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8641" w14:textId="4B8C67DD" w:rsidR="00952B2F" w:rsidRPr="00AC0D43" w:rsidRDefault="007D17CE" w:rsidP="00F01D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C0D43">
        <w:rPr>
          <w:b/>
          <w:sz w:val="32"/>
          <w:szCs w:val="32"/>
        </w:rPr>
        <w:t>Procédure de vigilance radioactivité</w:t>
      </w:r>
    </w:p>
    <w:p w14:paraId="08A02EAE" w14:textId="77777777" w:rsidR="00F01DF1" w:rsidRPr="00AC0D43" w:rsidRDefault="00F01DF1"/>
    <w:p w14:paraId="042B6C22" w14:textId="0E9FC5B0" w:rsidR="00DD6D9A" w:rsidRPr="00AC0D43" w:rsidRDefault="00F17A43" w:rsidP="00DD6D9A">
      <w:r w:rsidRPr="00AC0D43">
        <w:t>Procédure de vigilance établie dans le cadre de l’AR du 14 octobre</w:t>
      </w:r>
      <w:r w:rsidR="00DD6D9A" w:rsidRPr="00AC0D43">
        <w:t xml:space="preserve"> 2011</w:t>
      </w:r>
      <w:r w:rsidR="00DD6D9A" w:rsidRPr="00AC0D43">
        <w:rPr>
          <w:rStyle w:val="FootnoteReference"/>
        </w:rPr>
        <w:footnoteReference w:id="1"/>
      </w:r>
      <w:r w:rsidR="002A24FC" w:rsidRPr="00AC0D43">
        <w:t xml:space="preserve"> </w:t>
      </w:r>
      <w:bookmarkStart w:id="1" w:name="_Hlk57728794"/>
      <w:r w:rsidR="00A437C7">
        <w:t xml:space="preserve">visant à </w:t>
      </w:r>
      <w:r w:rsidRPr="00AC0D43">
        <w:t>améliorer la recherche et le traitement des substances radioactives</w:t>
      </w:r>
      <w:bookmarkEnd w:id="1"/>
      <w:r w:rsidR="002A24FC" w:rsidRPr="00AC0D43">
        <w:t>.</w:t>
      </w:r>
    </w:p>
    <w:p w14:paraId="10DFFA32" w14:textId="77777777" w:rsidR="002A24FC" w:rsidRPr="00AC0D43" w:rsidRDefault="002A24FC" w:rsidP="00DD6D9A"/>
    <w:p w14:paraId="7B8DF939" w14:textId="17D3F157" w:rsidR="002A24FC" w:rsidRPr="00AC0D43" w:rsidRDefault="00F17A43" w:rsidP="00DD6D9A">
      <w:pPr>
        <w:rPr>
          <w:b/>
          <w:u w:val="single"/>
        </w:rPr>
      </w:pPr>
      <w:bookmarkStart w:id="2" w:name="_Hlk57729218"/>
      <w:r w:rsidRPr="00AC0D43">
        <w:rPr>
          <w:b/>
          <w:u w:val="single"/>
        </w:rPr>
        <w:t>A QUI S’APPLIQUE-T-ELLE ?</w:t>
      </w:r>
      <w:bookmarkEnd w:id="2"/>
    </w:p>
    <w:p w14:paraId="109EEE3B" w14:textId="12DFA4D3" w:rsidR="002A24FC" w:rsidRPr="00AC0D43" w:rsidRDefault="00F17A43" w:rsidP="00912AF0">
      <w:pPr>
        <w:jc w:val="both"/>
      </w:pPr>
      <w:bookmarkStart w:id="3" w:name="_Hlk57729314"/>
      <w:r w:rsidRPr="00AC0D43">
        <w:t xml:space="preserve">Tout le personnel du </w:t>
      </w:r>
      <w:r w:rsidR="009D1083" w:rsidRPr="009D1083">
        <w:rPr>
          <w:highlight w:val="yellow"/>
        </w:rPr>
        <w:t>xxx</w:t>
      </w:r>
      <w:r w:rsidRPr="00AC0D43">
        <w:t xml:space="preserve"> chargé de l’acceptation </w:t>
      </w:r>
      <w:r w:rsidRPr="00912AF0">
        <w:rPr>
          <w:highlight w:val="yellow"/>
        </w:rPr>
        <w:t>des déchets et de la ferraille</w:t>
      </w:r>
      <w:r w:rsidRPr="00AC0D43">
        <w:t xml:space="preserve"> </w:t>
      </w:r>
      <w:r w:rsidR="00487C78">
        <w:t>est</w:t>
      </w:r>
      <w:r w:rsidRPr="00AC0D43">
        <w:t xml:space="preserve"> tenu d’appliquer cette procédure de vigilance.</w:t>
      </w:r>
      <w:bookmarkEnd w:id="3"/>
      <w:r w:rsidR="00C55ED0" w:rsidRPr="00AC0D43">
        <w:t xml:space="preserve"> </w:t>
      </w:r>
    </w:p>
    <w:p w14:paraId="3C25FDEA" w14:textId="77777777" w:rsidR="00C55ED0" w:rsidRPr="00AC0D43" w:rsidRDefault="00C55ED0" w:rsidP="00DD6D9A"/>
    <w:p w14:paraId="188AC17E" w14:textId="1B61B837" w:rsidR="00C55ED0" w:rsidRPr="00AC0D43" w:rsidRDefault="00F17A43" w:rsidP="00DD6D9A">
      <w:pPr>
        <w:rPr>
          <w:b/>
          <w:u w:val="single"/>
        </w:rPr>
      </w:pPr>
      <w:bookmarkStart w:id="4" w:name="OLE_LINK1"/>
      <w:bookmarkStart w:id="5" w:name="OLE_LINK2"/>
      <w:r w:rsidRPr="00AC0D43">
        <w:rPr>
          <w:b/>
          <w:u w:val="single"/>
        </w:rPr>
        <w:t>COMMENT RECONNAITRE DES MATERIAUX SUSPECTS ?</w:t>
      </w:r>
    </w:p>
    <w:p w14:paraId="1E2DBD31" w14:textId="4D9CAC01" w:rsidR="00C55ED0" w:rsidRPr="00AC0D43" w:rsidRDefault="00BA5A25" w:rsidP="00912AF0">
      <w:pPr>
        <w:jc w:val="both"/>
      </w:pPr>
      <w:bookmarkStart w:id="6" w:name="_Hlk57729726"/>
      <w:bookmarkEnd w:id="4"/>
      <w:bookmarkEnd w:id="5"/>
      <w:r w:rsidRPr="00AC0D43">
        <w:t>Lors</w:t>
      </w:r>
      <w:r w:rsidR="00801B86">
        <w:t xml:space="preserve"> de l’acheminement</w:t>
      </w:r>
      <w:r w:rsidRPr="00AC0D43">
        <w:t xml:space="preserve"> de substances ou </w:t>
      </w:r>
      <w:r w:rsidR="00801B86">
        <w:t>d’</w:t>
      </w:r>
      <w:r w:rsidRPr="00AC0D43">
        <w:t xml:space="preserve">objets suspects, </w:t>
      </w:r>
      <w:r w:rsidR="00801B86">
        <w:t>il convient de faire preuve de vigilance</w:t>
      </w:r>
      <w:r w:rsidRPr="00AC0D43">
        <w:t xml:space="preserve"> par rapport à une éventuelle radioactivité. Les exemples suivants peuvent constituer une indication de leur caractère radioactif</w:t>
      </w:r>
      <w:r w:rsidR="00801B86">
        <w:t> :</w:t>
      </w:r>
      <w:bookmarkEnd w:id="6"/>
    </w:p>
    <w:p w14:paraId="5BBFC00A" w14:textId="77777777" w:rsidR="00F01DF1" w:rsidRPr="00AC0D43" w:rsidRDefault="00F01DF1"/>
    <w:p w14:paraId="66372529" w14:textId="27857304" w:rsidR="00F01DF1" w:rsidRPr="00AC0D43" w:rsidRDefault="009E4E76" w:rsidP="009E4E76">
      <w:pPr>
        <w:ind w:left="708"/>
      </w:pPr>
      <w:bookmarkStart w:id="7" w:name="_Hlk57729197"/>
      <w:r w:rsidRPr="00AC0D43">
        <w:rPr>
          <w:u w:val="single"/>
        </w:rPr>
        <w:t>Symbole</w:t>
      </w:r>
      <w:r w:rsidR="00F17A43" w:rsidRPr="00AC0D43">
        <w:rPr>
          <w:u w:val="single"/>
        </w:rPr>
        <w:t>s</w:t>
      </w:r>
      <w:bookmarkEnd w:id="7"/>
      <w:r w:rsidRPr="00AC0D43">
        <w:tab/>
      </w:r>
      <w:r w:rsidRPr="00AC0D43">
        <w:tab/>
      </w:r>
      <w:r w:rsidRPr="00AC0D43">
        <w:tab/>
      </w:r>
      <w:r w:rsidRPr="00AC0D43">
        <w:tab/>
      </w:r>
      <w:r w:rsidRPr="00AC0D43">
        <w:tab/>
      </w:r>
      <w:r w:rsidRPr="00AC0D43">
        <w:tab/>
      </w:r>
      <w:bookmarkStart w:id="8" w:name="_Hlk57729201"/>
      <w:r w:rsidRPr="00AC0D43">
        <w:rPr>
          <w:u w:val="single"/>
        </w:rPr>
        <w:t>Te</w:t>
      </w:r>
      <w:r w:rsidR="00F17A43" w:rsidRPr="00AC0D43">
        <w:rPr>
          <w:u w:val="single"/>
        </w:rPr>
        <w:t>xte</w:t>
      </w:r>
      <w:bookmarkEnd w:id="8"/>
    </w:p>
    <w:p w14:paraId="6C997474" w14:textId="01B21F1A" w:rsidR="009E4E76" w:rsidRPr="00AC0D43" w:rsidRDefault="00620780" w:rsidP="009E4E76">
      <w:r w:rsidRPr="00AC0D43">
        <w:rPr>
          <w:noProof/>
          <w:u w:val="single"/>
          <w:lang w:val="en-GB" w:eastAsia="en-GB"/>
        </w:rPr>
        <w:drawing>
          <wp:anchor distT="0" distB="0" distL="114300" distR="114300" simplePos="0" relativeHeight="251650560" behindDoc="1" locked="0" layoutInCell="1" allowOverlap="1" wp14:anchorId="2D88A4A1" wp14:editId="7F97E827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981325" cy="202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43"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 wp14:anchorId="6E2071ED" wp14:editId="6AAA10DF">
            <wp:simplePos x="0" y="0"/>
            <wp:positionH relativeFrom="column">
              <wp:posOffset>3429000</wp:posOffset>
            </wp:positionH>
            <wp:positionV relativeFrom="paragraph">
              <wp:posOffset>12700</wp:posOffset>
            </wp:positionV>
            <wp:extent cx="2400300" cy="22650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568D2" w14:textId="77777777" w:rsidR="009E4E76" w:rsidRPr="00AC0D43" w:rsidRDefault="009E4E76" w:rsidP="009E4E76"/>
    <w:p w14:paraId="0E6322AC" w14:textId="77777777" w:rsidR="009E4E76" w:rsidRPr="00AC0D43" w:rsidRDefault="009E4E76" w:rsidP="009E4E76"/>
    <w:p w14:paraId="0C35E6EC" w14:textId="77777777" w:rsidR="009E4E76" w:rsidRPr="00AC0D43" w:rsidRDefault="009E4E76" w:rsidP="009E4E76"/>
    <w:p w14:paraId="0AE89553" w14:textId="77777777" w:rsidR="009E4E76" w:rsidRPr="00AC0D43" w:rsidRDefault="009E4E76" w:rsidP="009E4E76"/>
    <w:p w14:paraId="17B53D5D" w14:textId="77777777" w:rsidR="009E4E76" w:rsidRPr="00AC0D43" w:rsidRDefault="009E4E76" w:rsidP="009E4E76"/>
    <w:p w14:paraId="1EFFD2B5" w14:textId="77777777" w:rsidR="009E4E76" w:rsidRPr="00AC0D43" w:rsidRDefault="009E4E76" w:rsidP="009E4E76"/>
    <w:p w14:paraId="57432CE3" w14:textId="77777777" w:rsidR="009E4E76" w:rsidRPr="00AC0D43" w:rsidRDefault="009E4E76" w:rsidP="009E4E76"/>
    <w:p w14:paraId="471DF714" w14:textId="77777777" w:rsidR="009E4E76" w:rsidRPr="00AC0D43" w:rsidRDefault="009E4E76" w:rsidP="009E4E76"/>
    <w:p w14:paraId="639C8258" w14:textId="77777777" w:rsidR="009E4E76" w:rsidRPr="00AC0D43" w:rsidRDefault="009E4E76" w:rsidP="009E4E76"/>
    <w:p w14:paraId="06416022" w14:textId="77777777" w:rsidR="009E4E76" w:rsidRPr="00AC0D43" w:rsidRDefault="009E4E76" w:rsidP="009E4E76"/>
    <w:p w14:paraId="1511BCFD" w14:textId="77777777" w:rsidR="009E4E76" w:rsidRPr="00AC0D43" w:rsidRDefault="009E4E76" w:rsidP="009E4E76"/>
    <w:p w14:paraId="648BF812" w14:textId="77777777" w:rsidR="009E4E76" w:rsidRPr="00AC0D43" w:rsidRDefault="009E4E76" w:rsidP="009E4E76">
      <w:pPr>
        <w:rPr>
          <w:u w:val="single"/>
        </w:rPr>
      </w:pPr>
      <w:r w:rsidRPr="00AC0D43">
        <w:tab/>
      </w:r>
    </w:p>
    <w:p w14:paraId="68B8B349" w14:textId="77777777" w:rsidR="00C34435" w:rsidRPr="00AC0D43" w:rsidRDefault="00C34435" w:rsidP="009E4E76">
      <w:pPr>
        <w:ind w:firstLine="708"/>
        <w:rPr>
          <w:u w:val="single"/>
        </w:rPr>
      </w:pPr>
    </w:p>
    <w:p w14:paraId="10C2F52D" w14:textId="5F227799" w:rsidR="009E4E76" w:rsidRPr="00487C78" w:rsidRDefault="00620780" w:rsidP="009E4E76">
      <w:pPr>
        <w:ind w:firstLine="708"/>
        <w:rPr>
          <w:u w:val="single"/>
        </w:rPr>
      </w:pPr>
      <w:r w:rsidRPr="00487C78">
        <w:rPr>
          <w:noProof/>
          <w:u w:val="single"/>
          <w:lang w:val="en-GB" w:eastAsia="en-GB"/>
        </w:rPr>
        <w:drawing>
          <wp:anchor distT="0" distB="0" distL="114300" distR="114300" simplePos="0" relativeHeight="251652608" behindDoc="1" locked="0" layoutInCell="1" allowOverlap="1" wp14:anchorId="6DBF8F33" wp14:editId="174B386C">
            <wp:simplePos x="0" y="0"/>
            <wp:positionH relativeFrom="column">
              <wp:posOffset>4067972</wp:posOffset>
            </wp:positionH>
            <wp:positionV relativeFrom="paragraph">
              <wp:posOffset>20955</wp:posOffset>
            </wp:positionV>
            <wp:extent cx="1619250" cy="1152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25" w:rsidRPr="00487C78">
        <w:rPr>
          <w:u w:val="single"/>
          <w:lang w:eastAsia="en-GB"/>
        </w:rPr>
        <w:t>Apparence</w:t>
      </w:r>
    </w:p>
    <w:p w14:paraId="22448A47" w14:textId="77777777" w:rsidR="00B33949" w:rsidRPr="00AC0D43" w:rsidRDefault="00B33949" w:rsidP="00B33949"/>
    <w:p w14:paraId="3A7991D9" w14:textId="36616131" w:rsidR="009E4E76" w:rsidRPr="00AC0D43" w:rsidRDefault="009E4E76" w:rsidP="00B33949">
      <w:bookmarkStart w:id="9" w:name="_Hlk57729186"/>
      <w:r w:rsidRPr="00AC0D43">
        <w:t>Min</w:t>
      </w:r>
      <w:r w:rsidR="00BA5A25" w:rsidRPr="00AC0D43">
        <w:t>é</w:t>
      </w:r>
      <w:r w:rsidRPr="00AC0D43">
        <w:t>ra</w:t>
      </w:r>
      <w:r w:rsidR="00BA5A25" w:rsidRPr="00AC0D43">
        <w:t>ux de collectionneurs (souvent de couleur verdâtre</w:t>
      </w:r>
      <w:r w:rsidRPr="00AC0D43">
        <w:t>)</w:t>
      </w:r>
    </w:p>
    <w:p w14:paraId="64DCF351" w14:textId="4FBD90E8" w:rsidR="00B33949" w:rsidRPr="00AC0D43" w:rsidRDefault="00BA5A25" w:rsidP="00B33949">
      <w:r w:rsidRPr="00AC0D43">
        <w:t>Paratonnerres</w:t>
      </w:r>
    </w:p>
    <w:p w14:paraId="0B6F6131" w14:textId="623AD82E" w:rsidR="00B33949" w:rsidRPr="00AC0D43" w:rsidRDefault="00BA5A25" w:rsidP="00B33949">
      <w:r w:rsidRPr="00AC0D43">
        <w:t>Produits pharmaceutiques</w:t>
      </w:r>
    </w:p>
    <w:p w14:paraId="4AF04474" w14:textId="28D41A2D" w:rsidR="00B33949" w:rsidRPr="00AC0D43" w:rsidRDefault="00620780" w:rsidP="00B33949">
      <w:r w:rsidRPr="00AC0D43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68E58C57" wp14:editId="687E5BFE">
            <wp:simplePos x="0" y="0"/>
            <wp:positionH relativeFrom="column">
              <wp:posOffset>1371600</wp:posOffset>
            </wp:positionH>
            <wp:positionV relativeFrom="paragraph">
              <wp:posOffset>173355</wp:posOffset>
            </wp:positionV>
            <wp:extent cx="1965325" cy="2164080"/>
            <wp:effectExtent l="0" t="0" r="0" b="0"/>
            <wp:wrapNone/>
            <wp:docPr id="8" name="Picture 8" descr="1_DSC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DSC000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43"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4945C656" wp14:editId="152F5E29">
            <wp:simplePos x="0" y="0"/>
            <wp:positionH relativeFrom="column">
              <wp:posOffset>-114300</wp:posOffset>
            </wp:positionH>
            <wp:positionV relativeFrom="paragraph">
              <wp:posOffset>173355</wp:posOffset>
            </wp:positionV>
            <wp:extent cx="1304290" cy="2165350"/>
            <wp:effectExtent l="0" t="0" r="0" b="0"/>
            <wp:wrapNone/>
            <wp:docPr id="7" name="Picture 7" descr="DSC0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0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25" w:rsidRPr="00AC0D43">
        <w:rPr>
          <w:lang w:eastAsia="en-GB"/>
        </w:rPr>
        <w:t xml:space="preserve">Matériel militaire muni </w:t>
      </w:r>
      <w:r w:rsidR="00B33949" w:rsidRPr="00AC0D43">
        <w:t xml:space="preserve"> </w:t>
      </w:r>
      <w:r w:rsidR="00BA5A25" w:rsidRPr="00AC0D43">
        <w:t>d’un cadran</w:t>
      </w:r>
      <w:bookmarkEnd w:id="9"/>
    </w:p>
    <w:p w14:paraId="7E7F040F" w14:textId="77777777" w:rsidR="00BB478C" w:rsidRPr="00AC0D43" w:rsidRDefault="00BB478C" w:rsidP="00B33949"/>
    <w:p w14:paraId="69CB9F32" w14:textId="14E117F6" w:rsidR="00BB478C" w:rsidRPr="00AC0D43" w:rsidRDefault="00620780" w:rsidP="00B33949">
      <w:r w:rsidRPr="00AC0D43"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14D6BE31" wp14:editId="42C18391">
            <wp:simplePos x="0" y="0"/>
            <wp:positionH relativeFrom="column">
              <wp:posOffset>3429000</wp:posOffset>
            </wp:positionH>
            <wp:positionV relativeFrom="paragraph">
              <wp:posOffset>51435</wp:posOffset>
            </wp:positionV>
            <wp:extent cx="2648585" cy="1943100"/>
            <wp:effectExtent l="0" t="0" r="0" b="0"/>
            <wp:wrapNone/>
            <wp:docPr id="9" name="Picture 9" descr="P1000692_01_11207_cont_Bru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00692_01_11207_cont_Brug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722CC" w14:textId="77777777" w:rsidR="00B33949" w:rsidRPr="00AC0D43" w:rsidRDefault="00B33949" w:rsidP="00B33949"/>
    <w:p w14:paraId="7DEEB995" w14:textId="77777777" w:rsidR="009E4E76" w:rsidRPr="00AC0D43" w:rsidRDefault="009E4E76" w:rsidP="009E4E76">
      <w:pPr>
        <w:ind w:left="1410"/>
      </w:pPr>
    </w:p>
    <w:p w14:paraId="4A52824A" w14:textId="77777777" w:rsidR="009E4E76" w:rsidRPr="00AC0D43" w:rsidRDefault="009E4E76" w:rsidP="009E4E76">
      <w:pPr>
        <w:ind w:left="1410"/>
      </w:pPr>
    </w:p>
    <w:p w14:paraId="5A5D1FC8" w14:textId="77777777" w:rsidR="009E4E76" w:rsidRPr="00AC0D43" w:rsidRDefault="009E4E76" w:rsidP="009E4E76">
      <w:pPr>
        <w:ind w:left="1410"/>
      </w:pPr>
    </w:p>
    <w:p w14:paraId="41991FC3" w14:textId="77777777" w:rsidR="009E4E76" w:rsidRPr="00AC0D43" w:rsidRDefault="009E4E76" w:rsidP="009E4E76">
      <w:pPr>
        <w:ind w:left="1410"/>
      </w:pPr>
    </w:p>
    <w:p w14:paraId="2A644918" w14:textId="77777777" w:rsidR="009E4E76" w:rsidRPr="00AC0D43" w:rsidRDefault="009E4E76" w:rsidP="009E4E76">
      <w:pPr>
        <w:ind w:left="1410"/>
      </w:pPr>
    </w:p>
    <w:p w14:paraId="6454DB9C" w14:textId="77777777" w:rsidR="009E4E76" w:rsidRPr="00AC0D43" w:rsidRDefault="009E4E76" w:rsidP="009E4E76">
      <w:pPr>
        <w:ind w:left="1410"/>
      </w:pPr>
    </w:p>
    <w:p w14:paraId="2679CADD" w14:textId="77777777" w:rsidR="009E4E76" w:rsidRPr="00AC0D43" w:rsidRDefault="009E4E76" w:rsidP="009E4E76">
      <w:pPr>
        <w:ind w:left="1410"/>
      </w:pPr>
    </w:p>
    <w:p w14:paraId="296835EF" w14:textId="77777777" w:rsidR="009E4E76" w:rsidRPr="00AC0D43" w:rsidRDefault="009E4E76" w:rsidP="009E4E76">
      <w:pPr>
        <w:ind w:left="1410"/>
      </w:pPr>
    </w:p>
    <w:p w14:paraId="1DE9EDC3" w14:textId="77777777" w:rsidR="009E4E76" w:rsidRPr="00AC0D43" w:rsidRDefault="009E4E76" w:rsidP="009E4E76">
      <w:pPr>
        <w:ind w:left="1410"/>
      </w:pPr>
    </w:p>
    <w:p w14:paraId="325326CF" w14:textId="77777777" w:rsidR="009E4E76" w:rsidRPr="00AC0D43" w:rsidRDefault="009E4E76" w:rsidP="009E4E76">
      <w:pPr>
        <w:ind w:left="1410"/>
      </w:pPr>
    </w:p>
    <w:p w14:paraId="3B04AC4A" w14:textId="627A8DAB" w:rsidR="00071865" w:rsidRPr="00AC0D43" w:rsidRDefault="00AC0D43" w:rsidP="00071865">
      <w:pPr>
        <w:rPr>
          <w:b/>
          <w:u w:val="single"/>
        </w:rPr>
      </w:pPr>
      <w:bookmarkStart w:id="10" w:name="_Hlk57730068"/>
      <w:bookmarkStart w:id="11" w:name="_Hlk57729995"/>
      <w:r w:rsidRPr="00AC0D43">
        <w:rPr>
          <w:b/>
          <w:u w:val="single"/>
        </w:rPr>
        <w:t xml:space="preserve">QUE FAIRE </w:t>
      </w:r>
      <w:bookmarkEnd w:id="10"/>
      <w:r w:rsidRPr="00AC0D43">
        <w:rPr>
          <w:b/>
          <w:u w:val="single"/>
        </w:rPr>
        <w:t>?</w:t>
      </w:r>
    </w:p>
    <w:p w14:paraId="3D526B99" w14:textId="79EF7817" w:rsidR="005E3048" w:rsidRPr="00AC0D43" w:rsidRDefault="00AC0D43" w:rsidP="009E4E76">
      <w:pPr>
        <w:ind w:left="1410"/>
      </w:pPr>
      <w:bookmarkStart w:id="12" w:name="_Hlk57730039"/>
      <w:r w:rsidRPr="00AC0D43">
        <w:rPr>
          <w:u w:val="single"/>
        </w:rPr>
        <w:t xml:space="preserve">TOUT D’ABORD </w:t>
      </w:r>
      <w:r w:rsidR="00C34435" w:rsidRPr="00AC0D43">
        <w:t xml:space="preserve">: </w:t>
      </w:r>
      <w:r w:rsidRPr="00AC0D43">
        <w:t>Restez calme, les sources hautement radioactives ne circulent pas librement</w:t>
      </w:r>
      <w:r w:rsidR="00C34435" w:rsidRPr="00AC0D43">
        <w:t xml:space="preserve">. </w:t>
      </w:r>
      <w:r w:rsidR="007E18D8" w:rsidRPr="00AC0D43">
        <w:br/>
      </w:r>
      <w:r w:rsidRPr="00AC0D43">
        <w:rPr>
          <w:u w:val="single"/>
        </w:rPr>
        <w:t>Si possible:</w:t>
      </w:r>
      <w:r w:rsidR="00C34435" w:rsidRPr="00AC0D43">
        <w:t xml:space="preserve"> </w:t>
      </w:r>
      <w:r>
        <w:t xml:space="preserve">Prenez note du numéro de plaque et de l’identité de la personne qui </w:t>
      </w:r>
      <w:r w:rsidR="00487C78">
        <w:t>achemine</w:t>
      </w:r>
      <w:r>
        <w:t xml:space="preserve"> l’objet suspect.</w:t>
      </w:r>
      <w:bookmarkEnd w:id="11"/>
      <w:bookmarkEnd w:id="12"/>
    </w:p>
    <w:p w14:paraId="1DF6A8D2" w14:textId="77777777" w:rsidR="007E18D8" w:rsidRPr="00AC0D43" w:rsidRDefault="007E18D8" w:rsidP="009E4E76">
      <w:pPr>
        <w:ind w:left="1410"/>
      </w:pPr>
    </w:p>
    <w:p w14:paraId="1AB74AC5" w14:textId="0D3029D4" w:rsidR="005E3048" w:rsidRPr="00AC0D43" w:rsidRDefault="00AC0D43" w:rsidP="007E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</w:pPr>
      <w:r>
        <w:t>ETAPE</w:t>
      </w:r>
      <w:r w:rsidR="005E3048" w:rsidRPr="00AC0D43">
        <w:t xml:space="preserve"> 1: </w:t>
      </w:r>
      <w:r w:rsidR="005E3048" w:rsidRPr="00AC0D43">
        <w:rPr>
          <w:b/>
        </w:rPr>
        <w:t>Contacte</w:t>
      </w:r>
      <w:r>
        <w:rPr>
          <w:b/>
        </w:rPr>
        <w:t>z l’intervenant</w:t>
      </w:r>
      <w:r w:rsidR="005E3048" w:rsidRPr="00AC0D43">
        <w:t xml:space="preserve"> </w:t>
      </w:r>
    </w:p>
    <w:p w14:paraId="1715846F" w14:textId="43362382" w:rsidR="00236B55" w:rsidRDefault="00620780" w:rsidP="00B863B5">
      <w:pPr>
        <w:numPr>
          <w:ilvl w:val="0"/>
          <w:numId w:val="3"/>
        </w:numPr>
      </w:pPr>
      <w:r w:rsidRPr="00AC0D43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0D4B1553" wp14:editId="02ACF1E7">
            <wp:simplePos x="0" y="0"/>
            <wp:positionH relativeFrom="column">
              <wp:posOffset>800100</wp:posOffset>
            </wp:positionH>
            <wp:positionV relativeFrom="paragraph">
              <wp:posOffset>88265</wp:posOffset>
            </wp:positionV>
            <wp:extent cx="933450" cy="933450"/>
            <wp:effectExtent l="0" t="0" r="0" b="0"/>
            <wp:wrapNone/>
            <wp:docPr id="38" name="Picture 38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7DDB7C" wp14:editId="10804C98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286000"/>
                <wp:effectExtent l="13970" t="6350" r="5080" b="1270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2902B4"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9E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"/>
            </w:pict>
          </mc:Fallback>
        </mc:AlternateContent>
      </w:r>
      <w:r w:rsidR="00AC0D43">
        <w:t>Contactez par téléphone l’intervenant:</w:t>
      </w:r>
      <w:r w:rsidR="005E3048" w:rsidRPr="00AC0D43">
        <w:t xml:space="preserve"> </w:t>
      </w:r>
      <w:r w:rsidR="005E3048" w:rsidRPr="009D1083">
        <w:rPr>
          <w:highlight w:val="yellow"/>
        </w:rPr>
        <w:t>n</w:t>
      </w:r>
      <w:r w:rsidR="00AC0D43" w:rsidRPr="009D1083">
        <w:rPr>
          <w:highlight w:val="yellow"/>
        </w:rPr>
        <w:t>o</w:t>
      </w:r>
      <w:r w:rsidR="005E3048" w:rsidRPr="009D1083">
        <w:rPr>
          <w:highlight w:val="yellow"/>
        </w:rPr>
        <w:t xml:space="preserve">m </w:t>
      </w:r>
      <w:r w:rsidR="00AC0D43" w:rsidRPr="009D1083">
        <w:rPr>
          <w:highlight w:val="yellow"/>
        </w:rPr>
        <w:t>de l’</w:t>
      </w:r>
      <w:r w:rsidR="005E3048" w:rsidRPr="009D1083">
        <w:rPr>
          <w:highlight w:val="yellow"/>
        </w:rPr>
        <w:t>intervenant</w:t>
      </w:r>
      <w:r w:rsidR="00236B55">
        <w:t>.</w:t>
      </w:r>
    </w:p>
    <w:p w14:paraId="04BC302D" w14:textId="618421DB" w:rsidR="005E3048" w:rsidRPr="00AC0D43" w:rsidRDefault="005E3048" w:rsidP="00236B55">
      <w:pPr>
        <w:ind w:left="3192"/>
      </w:pPr>
      <w:r w:rsidRPr="009D1083">
        <w:rPr>
          <w:highlight w:val="yellow"/>
        </w:rPr>
        <w:t>T</w:t>
      </w:r>
      <w:r w:rsidR="00AC0D43" w:rsidRPr="009D1083">
        <w:rPr>
          <w:highlight w:val="yellow"/>
        </w:rPr>
        <w:t>é</w:t>
      </w:r>
      <w:r w:rsidRPr="009D1083">
        <w:rPr>
          <w:highlight w:val="yellow"/>
        </w:rPr>
        <w:t>l</w:t>
      </w:r>
      <w:r w:rsidR="00236B55" w:rsidRPr="009D1083">
        <w:rPr>
          <w:highlight w:val="yellow"/>
        </w:rPr>
        <w:t>. :</w:t>
      </w:r>
      <w:r w:rsidRPr="009D1083">
        <w:rPr>
          <w:highlight w:val="yellow"/>
        </w:rPr>
        <w:t xml:space="preserve"> XX/ XXX XX </w:t>
      </w:r>
      <w:proofErr w:type="spellStart"/>
      <w:r w:rsidRPr="009D1083">
        <w:rPr>
          <w:highlight w:val="yellow"/>
        </w:rPr>
        <w:t>XX</w:t>
      </w:r>
      <w:proofErr w:type="spellEnd"/>
    </w:p>
    <w:p w14:paraId="4290E233" w14:textId="2513A94C" w:rsidR="005E3048" w:rsidRPr="00AC0D43" w:rsidRDefault="00AC0D43" w:rsidP="005E3048">
      <w:pPr>
        <w:numPr>
          <w:ilvl w:val="0"/>
          <w:numId w:val="3"/>
        </w:numPr>
      </w:pPr>
      <w:r>
        <w:t>Décrivez l’apparence de la source à l’intervenant</w:t>
      </w:r>
      <w:r w:rsidR="00236B55">
        <w:t>.</w:t>
      </w:r>
    </w:p>
    <w:p w14:paraId="4B428CAD" w14:textId="16AAAC61" w:rsidR="005E3048" w:rsidRPr="00AC0D43" w:rsidRDefault="00620780" w:rsidP="005E3048">
      <w:pPr>
        <w:numPr>
          <w:ilvl w:val="0"/>
          <w:numId w:val="3"/>
        </w:numPr>
      </w:pPr>
      <w:r w:rsidRPr="00AC0D43"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3B59DEB7" wp14:editId="3FDC2A8E">
            <wp:simplePos x="0" y="0"/>
            <wp:positionH relativeFrom="column">
              <wp:posOffset>4114800</wp:posOffset>
            </wp:positionH>
            <wp:positionV relativeFrom="paragraph">
              <wp:posOffset>33817</wp:posOffset>
            </wp:positionV>
            <wp:extent cx="2286000" cy="1551305"/>
            <wp:effectExtent l="0" t="0" r="0" b="0"/>
            <wp:wrapSquare wrapText="bothSides"/>
            <wp:docPr id="39" name="Picture 39" descr="MP9004223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P90042235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43">
        <w:t>L’</w:t>
      </w:r>
      <w:r w:rsidR="005E3048" w:rsidRPr="00AC0D43">
        <w:t xml:space="preserve">intervenant </w:t>
      </w:r>
      <w:r w:rsidR="00AC0D43">
        <w:t xml:space="preserve">peut vous </w:t>
      </w:r>
      <w:r w:rsidR="00EC65B9">
        <w:t>gu</w:t>
      </w:r>
      <w:r w:rsidR="00AC0D43">
        <w:t xml:space="preserve">ider </w:t>
      </w:r>
      <w:r w:rsidR="00EC65B9">
        <w:t>tout au long de</w:t>
      </w:r>
      <w:r w:rsidR="00AC0D43">
        <w:t xml:space="preserve"> la procédure</w:t>
      </w:r>
      <w:r w:rsidR="005E3048" w:rsidRPr="00AC0D43">
        <w:t xml:space="preserve">. </w:t>
      </w:r>
    </w:p>
    <w:p w14:paraId="531BB3FF" w14:textId="58BB9419" w:rsidR="005E3048" w:rsidRPr="00AC0D43" w:rsidRDefault="00AC0D43" w:rsidP="005E3048">
      <w:pPr>
        <w:numPr>
          <w:ilvl w:val="0"/>
          <w:numId w:val="3"/>
        </w:numPr>
      </w:pPr>
      <w:r>
        <w:t>L’</w:t>
      </w:r>
      <w:r w:rsidR="005E3048" w:rsidRPr="00AC0D43">
        <w:t xml:space="preserve">intervenant </w:t>
      </w:r>
      <w:r w:rsidR="00E3431A">
        <w:t>est</w:t>
      </w:r>
      <w:r>
        <w:t xml:space="preserve"> spécialement formé</w:t>
      </w:r>
      <w:r w:rsidR="00E3431A">
        <w:t xml:space="preserve"> et équipé pour </w:t>
      </w:r>
      <w:r w:rsidR="00487C78">
        <w:t>prendre</w:t>
      </w:r>
      <w:r w:rsidR="00E3431A">
        <w:t xml:space="preserve"> des mesures</w:t>
      </w:r>
      <w:r w:rsidR="00EC65B9">
        <w:t xml:space="preserve"> complémentaires</w:t>
      </w:r>
      <w:r w:rsidR="00E3431A">
        <w:t xml:space="preserve"> et assurer le suivi de l’objet</w:t>
      </w:r>
      <w:r w:rsidR="005E3048" w:rsidRPr="00AC0D43">
        <w:t>.</w:t>
      </w:r>
    </w:p>
    <w:p w14:paraId="68D50DBC" w14:textId="77777777" w:rsidR="00C34435" w:rsidRPr="00AC0D43" w:rsidRDefault="00C34435" w:rsidP="009E4E76">
      <w:pPr>
        <w:ind w:left="1410"/>
      </w:pPr>
    </w:p>
    <w:p w14:paraId="507CC5CE" w14:textId="24DC685D" w:rsidR="002D32C8" w:rsidRPr="00AC0D43" w:rsidRDefault="00AC0D43" w:rsidP="00526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</w:pPr>
      <w:r>
        <w:t>ETAPE</w:t>
      </w:r>
      <w:r w:rsidRPr="00AC0D43">
        <w:t xml:space="preserve"> </w:t>
      </w:r>
      <w:r w:rsidR="00B863B5" w:rsidRPr="00AC0D43">
        <w:t>2</w:t>
      </w:r>
      <w:r w:rsidR="00C34435" w:rsidRPr="00AC0D43">
        <w:t xml:space="preserve">: </w:t>
      </w:r>
      <w:r>
        <w:rPr>
          <w:b/>
        </w:rPr>
        <w:t xml:space="preserve">Placez l’objet dans un </w:t>
      </w:r>
      <w:r w:rsidR="00487C78">
        <w:rPr>
          <w:b/>
        </w:rPr>
        <w:t>sac</w:t>
      </w:r>
      <w:r>
        <w:rPr>
          <w:b/>
        </w:rPr>
        <w:t xml:space="preserve"> en plastique</w:t>
      </w:r>
    </w:p>
    <w:p w14:paraId="5DBD47E0" w14:textId="10671479" w:rsidR="00C34435" w:rsidRPr="00AC0D43" w:rsidRDefault="00620780" w:rsidP="00B863B5">
      <w:pPr>
        <w:numPr>
          <w:ilvl w:val="0"/>
          <w:numId w:val="5"/>
        </w:numPr>
      </w:pPr>
      <w:r w:rsidRPr="00AC0D43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1C1F4F1" wp14:editId="1A6E8E83">
            <wp:simplePos x="0" y="0"/>
            <wp:positionH relativeFrom="column">
              <wp:posOffset>4343400</wp:posOffset>
            </wp:positionH>
            <wp:positionV relativeFrom="paragraph">
              <wp:posOffset>124622</wp:posOffset>
            </wp:positionV>
            <wp:extent cx="2057400" cy="1535430"/>
            <wp:effectExtent l="0" t="0" r="0" b="7620"/>
            <wp:wrapNone/>
            <wp:docPr id="31" name="Picture 31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DE6898" wp14:editId="7265B6F0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0" cy="1485900"/>
                <wp:effectExtent l="13970" t="5715" r="5080" b="1333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96EEC2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63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FS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h6eAyt6Y0rwKNSWxuKoyf1ap41/e6Q0lVL1J5Him9nA3FZiEjehYSNM5Bg13/RDHzIwevY&#10;p1NjuwAJHUCnKMf5Jgc/eUSHQwqnWT6fLt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"/>
            </w:pict>
          </mc:Fallback>
        </mc:AlternateContent>
      </w:r>
      <w:r w:rsidRPr="00AC0D43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75F34AF" wp14:editId="688341FC">
            <wp:simplePos x="0" y="0"/>
            <wp:positionH relativeFrom="column">
              <wp:posOffset>800100</wp:posOffset>
            </wp:positionH>
            <wp:positionV relativeFrom="paragraph">
              <wp:posOffset>91440</wp:posOffset>
            </wp:positionV>
            <wp:extent cx="933450" cy="933450"/>
            <wp:effectExtent l="0" t="0" r="0" b="0"/>
            <wp:wrapNone/>
            <wp:docPr id="10" name="Picture 10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5B9">
        <w:t xml:space="preserve">Enfilez des </w:t>
      </w:r>
      <w:r w:rsidR="00236B55">
        <w:t>gants</w:t>
      </w:r>
      <w:r w:rsidR="00EC65B9">
        <w:t xml:space="preserve"> de </w:t>
      </w:r>
      <w:r w:rsidR="00236B55">
        <w:t>protection</w:t>
      </w:r>
      <w:r w:rsidR="00EC65B9">
        <w:t>.</w:t>
      </w:r>
    </w:p>
    <w:p w14:paraId="417B46A0" w14:textId="539AB70D" w:rsidR="00C34435" w:rsidRPr="00AC0D43" w:rsidRDefault="00EC65B9" w:rsidP="00C34435">
      <w:pPr>
        <w:numPr>
          <w:ilvl w:val="0"/>
          <w:numId w:val="2"/>
        </w:numPr>
      </w:pPr>
      <w:bookmarkStart w:id="13" w:name="_Hlk57899744"/>
      <w:r>
        <w:t>Travaillez de préférence seul(e).</w:t>
      </w:r>
    </w:p>
    <w:p w14:paraId="174C2D87" w14:textId="6102C180" w:rsidR="00EC65B9" w:rsidRDefault="007C5C79" w:rsidP="002D32C8">
      <w:pPr>
        <w:numPr>
          <w:ilvl w:val="0"/>
          <w:numId w:val="2"/>
        </w:numPr>
      </w:pPr>
      <w:r>
        <w:t>Opérez</w:t>
      </w:r>
      <w:r w:rsidR="00EC65B9">
        <w:t xml:space="preserve"> le plus rapidement </w:t>
      </w:r>
    </w:p>
    <w:p w14:paraId="31513155" w14:textId="4173ECB2" w:rsidR="002D32C8" w:rsidRPr="00AC0D43" w:rsidRDefault="00EC65B9" w:rsidP="00EC65B9">
      <w:pPr>
        <w:ind w:left="3192"/>
      </w:pPr>
      <w:r>
        <w:t>(efficacement) possible.</w:t>
      </w:r>
    </w:p>
    <w:p w14:paraId="41DF3B33" w14:textId="77777777" w:rsidR="005E7B4D" w:rsidRDefault="00EC65B9" w:rsidP="002D32C8">
      <w:pPr>
        <w:numPr>
          <w:ilvl w:val="0"/>
          <w:numId w:val="2"/>
        </w:numPr>
      </w:pPr>
      <w:r>
        <w:t xml:space="preserve">Veillez à la propreté pour éviter toute </w:t>
      </w:r>
    </w:p>
    <w:p w14:paraId="12DE4F1E" w14:textId="46017B2D" w:rsidR="002D32C8" w:rsidRPr="00AC0D43" w:rsidRDefault="00EC65B9" w:rsidP="005E7B4D">
      <w:pPr>
        <w:ind w:left="3192"/>
      </w:pPr>
      <w:r>
        <w:t xml:space="preserve">contamination </w:t>
      </w:r>
      <w:r w:rsidR="002D32C8" w:rsidRPr="00AC0D43">
        <w:t xml:space="preserve"> </w:t>
      </w:r>
      <w:r w:rsidR="005E7B4D">
        <w:t>environnante.</w:t>
      </w:r>
    </w:p>
    <w:p w14:paraId="2461434D" w14:textId="77777777" w:rsidR="005E7B4D" w:rsidRDefault="005E7B4D" w:rsidP="002D32C8">
      <w:pPr>
        <w:numPr>
          <w:ilvl w:val="0"/>
          <w:numId w:val="2"/>
        </w:numPr>
      </w:pPr>
      <w:r>
        <w:t xml:space="preserve">Evitez de boire, manger ou fumer à </w:t>
      </w:r>
    </w:p>
    <w:p w14:paraId="758DDF14" w14:textId="6CEB9287" w:rsidR="0079026D" w:rsidRPr="00AC0D43" w:rsidRDefault="005E7B4D" w:rsidP="005E7B4D">
      <w:pPr>
        <w:ind w:left="3192"/>
      </w:pPr>
      <w:r>
        <w:t>proximité</w:t>
      </w:r>
      <w:bookmarkEnd w:id="13"/>
      <w:r>
        <w:t>.</w:t>
      </w:r>
    </w:p>
    <w:p w14:paraId="1D1FFB8E" w14:textId="77777777" w:rsidR="005E7B4D" w:rsidRDefault="005E7B4D" w:rsidP="002D32C8">
      <w:pPr>
        <w:numPr>
          <w:ilvl w:val="0"/>
          <w:numId w:val="2"/>
        </w:numPr>
      </w:pPr>
      <w:r>
        <w:t xml:space="preserve">Placez l’objet suspect dans un sac en </w:t>
      </w:r>
    </w:p>
    <w:p w14:paraId="5EB3F069" w14:textId="02BCB95E" w:rsidR="00C34435" w:rsidRPr="00AC0D43" w:rsidRDefault="005E7B4D" w:rsidP="005E7B4D">
      <w:pPr>
        <w:ind w:left="3192"/>
      </w:pPr>
      <w:r>
        <w:t>plastique prévu à cet effet et fermez celui-ci.</w:t>
      </w:r>
    </w:p>
    <w:p w14:paraId="381AC695" w14:textId="77777777" w:rsidR="003A262D" w:rsidRPr="00AC0D43" w:rsidRDefault="003A262D" w:rsidP="009E4E76">
      <w:pPr>
        <w:ind w:left="1410"/>
      </w:pPr>
    </w:p>
    <w:p w14:paraId="7641252E" w14:textId="5B12E201" w:rsidR="003A262D" w:rsidRPr="00AC0D43" w:rsidRDefault="00AC0D43" w:rsidP="00C3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/>
      </w:pPr>
      <w:r>
        <w:t>ETAPE</w:t>
      </w:r>
      <w:r w:rsidRPr="00AC0D43">
        <w:t xml:space="preserve"> </w:t>
      </w:r>
      <w:r w:rsidR="00B863B5" w:rsidRPr="00AC0D43">
        <w:t>3</w:t>
      </w:r>
      <w:r w:rsidR="001323C9" w:rsidRPr="00AC0D43">
        <w:t xml:space="preserve">: </w:t>
      </w:r>
      <w:bookmarkStart w:id="14" w:name="_Hlk57900011"/>
      <w:r w:rsidRPr="00AC0D43">
        <w:rPr>
          <w:b/>
          <w:bCs/>
        </w:rPr>
        <w:t>Déposez l’objet emballé dans le conteneur prévu à cet effet</w:t>
      </w:r>
      <w:bookmarkEnd w:id="14"/>
    </w:p>
    <w:p w14:paraId="59E0A68E" w14:textId="77777777" w:rsidR="00236B55" w:rsidRDefault="00620780" w:rsidP="00B863B5">
      <w:pPr>
        <w:numPr>
          <w:ilvl w:val="0"/>
          <w:numId w:val="4"/>
        </w:numPr>
      </w:pPr>
      <w:r w:rsidRPr="00AC0D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750783" wp14:editId="6F17EC94">
                <wp:simplePos x="0" y="0"/>
                <wp:positionH relativeFrom="column">
                  <wp:posOffset>800100</wp:posOffset>
                </wp:positionH>
                <wp:positionV relativeFrom="paragraph">
                  <wp:posOffset>165735</wp:posOffset>
                </wp:positionV>
                <wp:extent cx="0" cy="2400300"/>
                <wp:effectExtent l="13970" t="6985" r="5080" b="1206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11F16E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05pt" to="63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4d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"/>
            </w:pict>
          </mc:Fallback>
        </mc:AlternateContent>
      </w:r>
      <w:r w:rsidRPr="00AC0D43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6AE175C" wp14:editId="7AC39A78">
            <wp:simplePos x="0" y="0"/>
            <wp:positionH relativeFrom="column">
              <wp:posOffset>4353560</wp:posOffset>
            </wp:positionH>
            <wp:positionV relativeFrom="paragraph">
              <wp:posOffset>82550</wp:posOffset>
            </wp:positionV>
            <wp:extent cx="1981200" cy="2171700"/>
            <wp:effectExtent l="0" t="0" r="0" b="0"/>
            <wp:wrapNone/>
            <wp:docPr id="32" name="Picture 32" descr="New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 Imag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43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FC31E7C" wp14:editId="415F7027">
            <wp:simplePos x="0" y="0"/>
            <wp:positionH relativeFrom="column">
              <wp:posOffset>800100</wp:posOffset>
            </wp:positionH>
            <wp:positionV relativeFrom="paragraph">
              <wp:posOffset>100965</wp:posOffset>
            </wp:positionV>
            <wp:extent cx="933450" cy="933450"/>
            <wp:effectExtent l="0" t="0" r="0" b="0"/>
            <wp:wrapNone/>
            <wp:docPr id="20" name="Picture 20" descr="MC9004326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432617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55">
        <w:t xml:space="preserve">Déposez le sac dans le conteneur </w:t>
      </w:r>
    </w:p>
    <w:p w14:paraId="3C3C5ADC" w14:textId="2A3BD5F8" w:rsidR="00C34435" w:rsidRPr="00AC0D43" w:rsidRDefault="00487C78" w:rsidP="00236B55">
      <w:pPr>
        <w:ind w:left="3192"/>
      </w:pPr>
      <w:r>
        <w:t>s</w:t>
      </w:r>
      <w:r w:rsidR="00236B55">
        <w:t>pécialement prévu à cet effet.</w:t>
      </w:r>
    </w:p>
    <w:p w14:paraId="0BB5BF61" w14:textId="77777777" w:rsidR="00236B55" w:rsidRDefault="00236B55" w:rsidP="001323C9">
      <w:pPr>
        <w:numPr>
          <w:ilvl w:val="0"/>
          <w:numId w:val="2"/>
        </w:numPr>
      </w:pPr>
      <w:bookmarkStart w:id="15" w:name="_Hlk57901335"/>
      <w:r>
        <w:t xml:space="preserve">Lorsque vous enlevez vos gants, </w:t>
      </w:r>
    </w:p>
    <w:p w14:paraId="004A5297" w14:textId="77777777" w:rsidR="00CF35AA" w:rsidRDefault="00236B55" w:rsidP="00CF35AA">
      <w:pPr>
        <w:ind w:left="3192"/>
      </w:pPr>
      <w:r>
        <w:t>évitez de toucher l</w:t>
      </w:r>
      <w:r w:rsidR="00CF35AA">
        <w:t>eur</w:t>
      </w:r>
      <w:r>
        <w:t xml:space="preserve"> surface </w:t>
      </w:r>
    </w:p>
    <w:p w14:paraId="72767B37" w14:textId="36193671" w:rsidR="003A262D" w:rsidRPr="00AC0D43" w:rsidRDefault="00236B55" w:rsidP="00CF35AA">
      <w:pPr>
        <w:ind w:left="3192"/>
      </w:pPr>
      <w:r>
        <w:t>extérieure.</w:t>
      </w:r>
    </w:p>
    <w:p w14:paraId="3C41B7CF" w14:textId="77777777" w:rsidR="00236B55" w:rsidRDefault="00236B55" w:rsidP="001323C9">
      <w:pPr>
        <w:numPr>
          <w:ilvl w:val="0"/>
          <w:numId w:val="2"/>
        </w:numPr>
      </w:pPr>
      <w:r>
        <w:t xml:space="preserve">Déposez également les gants dans le </w:t>
      </w:r>
    </w:p>
    <w:p w14:paraId="4661F041" w14:textId="27E0E3D2" w:rsidR="003A262D" w:rsidRPr="00AC0D43" w:rsidRDefault="00487C78" w:rsidP="00236B55">
      <w:pPr>
        <w:ind w:left="3192"/>
      </w:pPr>
      <w:r>
        <w:t>c</w:t>
      </w:r>
      <w:r w:rsidR="00236B55">
        <w:t>onteneur.</w:t>
      </w:r>
    </w:p>
    <w:p w14:paraId="364AD072" w14:textId="1F4882EF" w:rsidR="00C34435" w:rsidRPr="00AC0D43" w:rsidRDefault="00236B55" w:rsidP="001323C9">
      <w:pPr>
        <w:numPr>
          <w:ilvl w:val="0"/>
          <w:numId w:val="2"/>
        </w:numPr>
      </w:pPr>
      <w:r>
        <w:t>Fermez le conteneur à clé.</w:t>
      </w:r>
    </w:p>
    <w:p w14:paraId="19DBD3B9" w14:textId="77777777" w:rsidR="00236B55" w:rsidRDefault="00236B55" w:rsidP="00680130">
      <w:pPr>
        <w:numPr>
          <w:ilvl w:val="0"/>
          <w:numId w:val="2"/>
        </w:numPr>
      </w:pPr>
      <w:proofErr w:type="spellStart"/>
      <w:r>
        <w:t>Lavez</w:t>
      </w:r>
      <w:proofErr w:type="spellEnd"/>
      <w:r>
        <w:t xml:space="preserve">-vous ensuite soigneusement </w:t>
      </w:r>
    </w:p>
    <w:p w14:paraId="6F2B6F4A" w14:textId="0019ACFC" w:rsidR="00680130" w:rsidRPr="00AC0D43" w:rsidRDefault="00236B55" w:rsidP="00236B55">
      <w:pPr>
        <w:ind w:left="3192"/>
      </w:pPr>
      <w:r>
        <w:t xml:space="preserve">les mains. </w:t>
      </w:r>
    </w:p>
    <w:p w14:paraId="58E5D2D5" w14:textId="77777777" w:rsidR="00236B55" w:rsidRDefault="00236B55" w:rsidP="00236B55">
      <w:pPr>
        <w:numPr>
          <w:ilvl w:val="0"/>
          <w:numId w:val="2"/>
        </w:numPr>
      </w:pPr>
      <w:r>
        <w:t xml:space="preserve">L’intervenant examinera l’objet et </w:t>
      </w:r>
    </w:p>
    <w:p w14:paraId="70596DD4" w14:textId="1D22BE28" w:rsidR="00236B55" w:rsidRPr="00AC0D43" w:rsidRDefault="00236B55" w:rsidP="00236B55">
      <w:pPr>
        <w:ind w:left="3192"/>
      </w:pPr>
      <w:r>
        <w:t>prendra les mesures nécessaires</w:t>
      </w:r>
      <w:bookmarkEnd w:id="15"/>
      <w:r>
        <w:t>.</w:t>
      </w:r>
    </w:p>
    <w:p w14:paraId="31D75946" w14:textId="323CA1C8" w:rsidR="00183B4F" w:rsidRPr="00AC0D43" w:rsidRDefault="00183B4F" w:rsidP="00885A05">
      <w:pPr>
        <w:ind w:left="2832" w:firstLine="360"/>
      </w:pPr>
      <w:bookmarkStart w:id="16" w:name="_GoBack"/>
      <w:bookmarkEnd w:id="16"/>
    </w:p>
    <w:sectPr w:rsidR="00183B4F" w:rsidRPr="00AC0D43">
      <w:headerReference w:type="default" r:id="rId23"/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F333" w14:textId="77777777" w:rsidR="003F2143" w:rsidRDefault="003F2143">
      <w:r>
        <w:separator/>
      </w:r>
    </w:p>
  </w:endnote>
  <w:endnote w:type="continuationSeparator" w:id="0">
    <w:p w14:paraId="662C6B41" w14:textId="77777777" w:rsidR="003F2143" w:rsidRDefault="003F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CB32" w14:textId="77777777" w:rsidR="007F6C15" w:rsidRDefault="007F6C15" w:rsidP="008C0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B1B92" w14:textId="77777777" w:rsidR="007F6C15" w:rsidRDefault="007F6C15" w:rsidP="00F01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9510" w14:textId="1BA9ED12" w:rsidR="007F6C15" w:rsidRDefault="007F6C15" w:rsidP="008C0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A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2A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272EF" w14:textId="6397A4D5" w:rsidR="007F6C15" w:rsidRDefault="007F6C15" w:rsidP="00F01DF1">
    <w:pPr>
      <w:pStyle w:val="Footer"/>
      <w:ind w:right="360"/>
    </w:pPr>
    <w:r w:rsidRPr="00912AF0">
      <w:rPr>
        <w:highlight w:val="yellow"/>
      </w:rPr>
      <w:t xml:space="preserve">Proc. N° </w:t>
    </w:r>
    <w:r w:rsidR="00912AF0" w:rsidRPr="00912AF0">
      <w:rPr>
        <w:highlight w:val="yellow"/>
      </w:rPr>
      <w:t>xxx</w:t>
    </w:r>
    <w:r w:rsidRPr="00912AF0">
      <w:rPr>
        <w:highlight w:val="yellow"/>
      </w:rPr>
      <w:t xml:space="preserve"> </w:t>
    </w:r>
    <w:proofErr w:type="spellStart"/>
    <w:r w:rsidRPr="00912AF0">
      <w:rPr>
        <w:highlight w:val="yellow"/>
      </w:rPr>
      <w:t>rev</w:t>
    </w:r>
    <w:proofErr w:type="spellEnd"/>
    <w:r w:rsidRPr="00912AF0">
      <w:rPr>
        <w:highlight w:val="yellow"/>
      </w:rPr>
      <w:t>.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287E" w14:textId="77777777" w:rsidR="003F2143" w:rsidRDefault="003F2143">
      <w:r>
        <w:separator/>
      </w:r>
    </w:p>
  </w:footnote>
  <w:footnote w:type="continuationSeparator" w:id="0">
    <w:p w14:paraId="1ED305B2" w14:textId="77777777" w:rsidR="003F2143" w:rsidRDefault="003F2143">
      <w:r>
        <w:continuationSeparator/>
      </w:r>
    </w:p>
  </w:footnote>
  <w:footnote w:id="1">
    <w:p w14:paraId="29937261" w14:textId="38272ADB" w:rsidR="007F6C15" w:rsidRPr="009D1083" w:rsidRDefault="007F6C15">
      <w:pPr>
        <w:pStyle w:val="FootnoteText"/>
      </w:pPr>
      <w:r>
        <w:rPr>
          <w:rStyle w:val="FootnoteReference"/>
        </w:rPr>
        <w:footnoteRef/>
      </w:r>
      <w:r w:rsidRPr="009D1083">
        <w:t xml:space="preserve"> </w:t>
      </w:r>
      <w:bookmarkStart w:id="0" w:name="_Hlk57728815"/>
      <w:r w:rsidR="00F17A43" w:rsidRPr="009D1083">
        <w:t>AR</w:t>
      </w:r>
      <w:r w:rsidRPr="009D1083">
        <w:t xml:space="preserve"> 14/10/2011 - </w:t>
      </w:r>
      <w:r w:rsidR="00F17A43" w:rsidRPr="009D1083">
        <w:t>Arrêté royal relatif à la recherche de substances radioactives dans certains flux de matières et de déchets, et relatif à la gestion des établissements sensibles en matière de sources orphelines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7A6F" w14:textId="3BE3B0A9" w:rsidR="007F6C15" w:rsidRPr="009D1083" w:rsidRDefault="007D17CE" w:rsidP="00F01DF1">
    <w:pPr>
      <w:pStyle w:val="Header"/>
      <w:rPr>
        <w:sz w:val="20"/>
        <w:szCs w:val="20"/>
        <w:highlight w:val="yellow"/>
      </w:rPr>
    </w:pPr>
    <w:r w:rsidRPr="009D1083">
      <w:rPr>
        <w:sz w:val="20"/>
        <w:szCs w:val="20"/>
        <w:highlight w:val="yellow"/>
      </w:rPr>
      <w:t>Entreprise</w:t>
    </w:r>
    <w:r w:rsidR="00DD6061" w:rsidRPr="009D1083">
      <w:rPr>
        <w:sz w:val="20"/>
        <w:szCs w:val="20"/>
        <w:highlight w:val="yellow"/>
      </w:rPr>
      <w:t xml:space="preserve"> XXX</w:t>
    </w:r>
    <w:r w:rsidR="007F6C15" w:rsidRPr="009D1083">
      <w:rPr>
        <w:sz w:val="20"/>
        <w:szCs w:val="20"/>
        <w:highlight w:val="yellow"/>
      </w:rPr>
      <w:tab/>
    </w:r>
    <w:r w:rsidR="007F6C15" w:rsidRPr="009D1083">
      <w:rPr>
        <w:sz w:val="20"/>
        <w:szCs w:val="20"/>
        <w:highlight w:val="yellow"/>
      </w:rPr>
      <w:tab/>
      <w:t>versi</w:t>
    </w:r>
    <w:r w:rsidRPr="009D1083">
      <w:rPr>
        <w:sz w:val="20"/>
        <w:szCs w:val="20"/>
        <w:highlight w:val="yellow"/>
      </w:rPr>
      <w:t>on</w:t>
    </w:r>
    <w:r w:rsidR="007F6C15" w:rsidRPr="009D1083">
      <w:rPr>
        <w:sz w:val="20"/>
        <w:szCs w:val="20"/>
        <w:highlight w:val="yellow"/>
      </w:rPr>
      <w:t xml:space="preserve"> </w:t>
    </w:r>
    <w:r w:rsidR="00DD6061" w:rsidRPr="009D1083">
      <w:rPr>
        <w:sz w:val="20"/>
        <w:szCs w:val="20"/>
        <w:highlight w:val="yellow"/>
      </w:rPr>
      <w:t xml:space="preserve">xxx </w:t>
    </w:r>
  </w:p>
  <w:p w14:paraId="2F97CB78" w14:textId="06DC8CF0" w:rsidR="007F6C15" w:rsidRPr="009D1083" w:rsidRDefault="007D17CE" w:rsidP="00F01DF1">
    <w:pPr>
      <w:pStyle w:val="Header"/>
      <w:rPr>
        <w:sz w:val="20"/>
        <w:szCs w:val="20"/>
      </w:rPr>
    </w:pPr>
    <w:r w:rsidRPr="009D1083">
      <w:rPr>
        <w:sz w:val="20"/>
        <w:szCs w:val="20"/>
        <w:highlight w:val="yellow"/>
      </w:rPr>
      <w:t>Rue et n°</w:t>
    </w:r>
  </w:p>
  <w:p w14:paraId="6D657795" w14:textId="7831F9D9" w:rsidR="007F6C15" w:rsidRPr="00F01DF1" w:rsidRDefault="007D17CE" w:rsidP="00F01DF1">
    <w:pPr>
      <w:pStyle w:val="Header"/>
      <w:rPr>
        <w:sz w:val="20"/>
        <w:szCs w:val="20"/>
        <w:lang w:val="nl-NL"/>
      </w:rPr>
    </w:pPr>
    <w:r w:rsidRPr="009D1083">
      <w:rPr>
        <w:sz w:val="20"/>
        <w:szCs w:val="20"/>
        <w:highlight w:val="yellow"/>
        <w:lang w:val="nl-NL"/>
      </w:rPr>
      <w:t xml:space="preserve">Code </w:t>
    </w:r>
    <w:proofErr w:type="spellStart"/>
    <w:r w:rsidRPr="009D1083">
      <w:rPr>
        <w:sz w:val="20"/>
        <w:szCs w:val="20"/>
        <w:highlight w:val="yellow"/>
        <w:lang w:val="nl-NL"/>
      </w:rPr>
      <w:t>postal</w:t>
    </w:r>
    <w:proofErr w:type="spellEnd"/>
    <w:r w:rsidRPr="009D1083">
      <w:rPr>
        <w:sz w:val="20"/>
        <w:szCs w:val="20"/>
        <w:highlight w:val="yellow"/>
        <w:lang w:val="nl-NL"/>
      </w:rPr>
      <w:t xml:space="preserve"> et commune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3C"/>
    <w:multiLevelType w:val="hybridMultilevel"/>
    <w:tmpl w:val="B9AA6240"/>
    <w:lvl w:ilvl="0" w:tplc="A8D6CEF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40E719AD"/>
    <w:multiLevelType w:val="hybridMultilevel"/>
    <w:tmpl w:val="8A58BB3E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A950186"/>
    <w:multiLevelType w:val="hybridMultilevel"/>
    <w:tmpl w:val="CBAC3A00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98C1DDE"/>
    <w:multiLevelType w:val="hybridMultilevel"/>
    <w:tmpl w:val="1052869E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EF63CF3"/>
    <w:multiLevelType w:val="hybridMultilevel"/>
    <w:tmpl w:val="092E63D0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1"/>
    <w:rsid w:val="00071865"/>
    <w:rsid w:val="00072698"/>
    <w:rsid w:val="00073492"/>
    <w:rsid w:val="001323C9"/>
    <w:rsid w:val="00172C29"/>
    <w:rsid w:val="00183B4F"/>
    <w:rsid w:val="001D6AAD"/>
    <w:rsid w:val="00211FD5"/>
    <w:rsid w:val="00236B55"/>
    <w:rsid w:val="0023708C"/>
    <w:rsid w:val="002528A8"/>
    <w:rsid w:val="00296088"/>
    <w:rsid w:val="002A24FC"/>
    <w:rsid w:val="002A3D00"/>
    <w:rsid w:val="002B630D"/>
    <w:rsid w:val="002D32C8"/>
    <w:rsid w:val="003A262D"/>
    <w:rsid w:val="003D499B"/>
    <w:rsid w:val="003F2143"/>
    <w:rsid w:val="004417C3"/>
    <w:rsid w:val="00470696"/>
    <w:rsid w:val="00487C78"/>
    <w:rsid w:val="00526FF7"/>
    <w:rsid w:val="005C2258"/>
    <w:rsid w:val="005E3048"/>
    <w:rsid w:val="005E7B4D"/>
    <w:rsid w:val="00620780"/>
    <w:rsid w:val="00654D6C"/>
    <w:rsid w:val="00680130"/>
    <w:rsid w:val="00745C68"/>
    <w:rsid w:val="0079026D"/>
    <w:rsid w:val="007C5C79"/>
    <w:rsid w:val="007D17CE"/>
    <w:rsid w:val="007E18D8"/>
    <w:rsid w:val="007F6C15"/>
    <w:rsid w:val="00801B86"/>
    <w:rsid w:val="00823642"/>
    <w:rsid w:val="00885A05"/>
    <w:rsid w:val="008C06DA"/>
    <w:rsid w:val="00912AF0"/>
    <w:rsid w:val="00952B2F"/>
    <w:rsid w:val="009D1083"/>
    <w:rsid w:val="009E4E76"/>
    <w:rsid w:val="00A437C7"/>
    <w:rsid w:val="00A658C1"/>
    <w:rsid w:val="00AC0D43"/>
    <w:rsid w:val="00AD42CE"/>
    <w:rsid w:val="00AD54E3"/>
    <w:rsid w:val="00AD77BF"/>
    <w:rsid w:val="00B1595E"/>
    <w:rsid w:val="00B33949"/>
    <w:rsid w:val="00B45396"/>
    <w:rsid w:val="00B71530"/>
    <w:rsid w:val="00B863B5"/>
    <w:rsid w:val="00B932AE"/>
    <w:rsid w:val="00BA5A25"/>
    <w:rsid w:val="00BB478C"/>
    <w:rsid w:val="00BC1F5F"/>
    <w:rsid w:val="00BF55BB"/>
    <w:rsid w:val="00C34435"/>
    <w:rsid w:val="00C558FA"/>
    <w:rsid w:val="00C55ED0"/>
    <w:rsid w:val="00C5687F"/>
    <w:rsid w:val="00CE55FC"/>
    <w:rsid w:val="00CF35AA"/>
    <w:rsid w:val="00D20845"/>
    <w:rsid w:val="00D84920"/>
    <w:rsid w:val="00DA3C3C"/>
    <w:rsid w:val="00DA6B4C"/>
    <w:rsid w:val="00DD6061"/>
    <w:rsid w:val="00DD6D9A"/>
    <w:rsid w:val="00E318FD"/>
    <w:rsid w:val="00E3431A"/>
    <w:rsid w:val="00E71644"/>
    <w:rsid w:val="00EC65B9"/>
    <w:rsid w:val="00F01DF1"/>
    <w:rsid w:val="00F17A43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F318F"/>
  <w15:chartTrackingRefBased/>
  <w15:docId w15:val="{901D024A-0E63-43CA-8F4C-CB1B1C3E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01DF1"/>
    <w:rPr>
      <w:sz w:val="20"/>
      <w:szCs w:val="20"/>
    </w:rPr>
  </w:style>
  <w:style w:type="character" w:styleId="FootnoteReference">
    <w:name w:val="footnote reference"/>
    <w:semiHidden/>
    <w:rsid w:val="00F01DF1"/>
    <w:rPr>
      <w:vertAlign w:val="superscript"/>
    </w:rPr>
  </w:style>
  <w:style w:type="paragraph" w:styleId="Footer">
    <w:name w:val="footer"/>
    <w:basedOn w:val="Normal"/>
    <w:rsid w:val="00F01D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1DF1"/>
  </w:style>
  <w:style w:type="paragraph" w:styleId="Header">
    <w:name w:val="header"/>
    <w:basedOn w:val="Normal"/>
    <w:rsid w:val="00F01DF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CF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5A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rphan Source Document" ma:contentTypeID="0x010100A3B0B320266E22429DFC4891FFEA60986400A7E9DF9FF6CA574C8B57A1A0FD3484EF" ma:contentTypeVersion="122" ma:contentTypeDescription="2015-06-24 (DH)" ma:contentTypeScope="" ma:versionID="b0a4dfbc51d112497d8cb97a04b04d05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330e776199302b763055f39d5ba3dd6e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Process_x0020_Document"/>
                <xsd:element ref="ns2:External_x0020_Counterpart_x0020_IAII" minOccurs="0"/>
                <xsd:element ref="ns2:Meeting_x0020_Date" minOccurs="0"/>
                <xsd:element ref="ns2:Themes_x0020_IAII_x0020_-_x0020_Orphan_x0020_Source" minOccurs="0"/>
                <xsd:element ref="ns2:Document_x0020_Type_x0020_IAII"/>
                <xsd:element ref="ns2:Year" minOccurs="0"/>
                <xsd:element ref="ns2:OE_x0020_Number_x0020__x0028_CIS_x0029_" minOccurs="0"/>
                <xsd:element ref="ns2:Make_x0020_Recor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97;#IAII|364b6689-5e1f-4cfd-8466-0fc9bba3a19b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Document" ma:index="30" ma:displayName="Process Document" ma:format="Dropdown" ma:internalName="Process_x0020_Document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  <xsd:element name="External_x0020_Counterpart_x0020_IAII" ma:index="31" nillable="true" ma:displayName="External Counterpart IAII" ma:internalName="External_x0020_Counterpart_x0020_IAI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.Sure"/>
                    <xsd:enumeration value="BelV"/>
                    <xsd:enumeration value="Curator"/>
                    <xsd:enumeration value="EC"/>
                    <xsd:enumeration value="Exploitant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Regional Authorities"/>
                    <xsd:enumeration value="Techni-test"/>
                    <xsd:enumeration value="Vinçotte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32" nillable="true" ma:displayName="Meeting Date" ma:format="DateOnly" ma:indexed="true" ma:internalName="Meeting_x0020_Date">
      <xsd:simpleType>
        <xsd:restriction base="dms:DateTime"/>
      </xsd:simpleType>
    </xsd:element>
    <xsd:element name="Themes_x0020_IAII_x0020_-_x0020_Orphan_x0020_Source" ma:index="33" nillable="true" ma:displayName="Themes IAII - Orphan Source" ma:internalName="Themes_x0020_IAII_x0020__x002d__x0020_Orphan_x0020_Sour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ruptcy"/>
                    <xsd:enumeration value="Contact"/>
                    <xsd:enumeration value="Convention"/>
                    <xsd:enumeration value="FANC Decision 3/11/11"/>
                    <xsd:enumeration value="FANC Decision 17/11/14"/>
                    <xsd:enumeration value="HAIB"/>
                    <xsd:enumeration value="INES"/>
                    <xsd:enumeration value="International consultation"/>
                    <xsd:enumeration value="Intervention"/>
                    <xsd:enumeration value="KB/AR 14/10/11"/>
                    <xsd:enumeration value="Measurement material"/>
                    <xsd:enumeration value="Megaports"/>
                    <xsd:enumeration value="National consultation"/>
                    <xsd:enumeration value="No theme"/>
                    <xsd:enumeration value="Orphan sources"/>
                    <xsd:enumeration value="Portal Monitor`"/>
                    <xsd:enumeration value="RABA"/>
                    <xsd:enumeration value="Radioprotection"/>
                    <xsd:enumeration value="Statistics"/>
                    <xsd:enumeration value="Vigilance"/>
                    <xsd:enumeration value="Waste Management"/>
                    <xsd:enumeration value="Website"/>
                    <xsd:enumeration value="Wizard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IAII" ma:index="34" ma:displayName="Document Type IAII" ma:format="Dropdown" ma:internalName="Document_x0020_Type_x0020_IAII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ewsletter"/>
          <xsd:enumeration value="Norm (ISO,...)"/>
          <xsd:enumeration value="Official Document"/>
          <xsd:enumeration value="Parliamentary question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  <xsd:enumeration value="Video"/>
        </xsd:restriction>
      </xsd:simpleType>
    </xsd:element>
    <xsd:element name="Year" ma:index="35" nillable="true" ma:displayName="Year" ma:description="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OE_x0020_Number_x0020__x0028_CIS_x0029_" ma:index="36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Make_x0020_Record" ma:index="37" nillable="true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05b64a5-bf78-4b3d-a475-3d67d4e5ebc5" ContentTypeId="0x010100A3B0B320266E22429DFC4891FFEA609864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Document_x0020_Type_x0020_IAII xmlns="119472a5-db12-430b-a358-c31149a57590">Procedure</Document_x0020_Type_x0020_IAII>
    <OE_x0020_Number_x0020__x0028_CIS_x0029_ xmlns="119472a5-db12-430b-a358-c31149a57590" xsi:nil="true"/>
    <Send_x0020_Date xmlns="119472a5-db12-430b-a358-c31149a57590" xsi:nil="true"/>
    <TaxCatchAll xmlns="119472a5-db12-430b-a358-c31149a57590">
      <Value>97</Value>
      <Value>47</Value>
    </TaxCatchAll>
    <Themes_x0020_IAII_x0020_-_x0020_Orphan_x0020_Source xmlns="119472a5-db12-430b-a358-c31149a57590">
      <Value>Vigilance</Value>
    </Themes_x0020_IAII_x0020_-_x0020_Orphan_x0020_Source>
    <Make_x0020_Record xmlns="119472a5-db12-430b-a358-c31149a57590">Yes</Make_x0020_Record>
    <Document_x0020_Author xmlns="119472a5-db12-430b-a358-c31149a57590">kdw</Document_x0020_Author>
    <Document_x0020_Status xmlns="119472a5-db12-430b-a358-c31149a57590" xsi:nil="true"/>
    <Process_x0020_Document xmlns="119472a5-db12-430b-a358-c31149a57590">No Process</Process_x0020_Document>
    <External_x0020_Counterpart_x0020_IAII xmlns="119472a5-db12-430b-a358-c31149a57590">
      <Value>Intervenant</Value>
      <Value>National stakeholder</Value>
    </External_x0020_Counterpart_x0020_IAII>
    <Year xmlns="119472a5-db12-430b-a358-c31149a57590">2020</Year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Vigilance procedure</RoutingRuleDescription>
    <Document_x0020_Language xmlns="119472a5-db12-430b-a358-c31149a57590">
      <Value>FR</Value>
    </Document_x0020_Language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2a4698a2-b252-47bf-a958-420a3969d35a">IADEP-101-318</_dlc_DocId>
    <_dlc_DocIdUrl xmlns="2a4698a2-b252-47bf-a958-420a3969d35a">
      <Url>http://dms.fanc.be/sites/IADEP/IAII/OS/_layouts/DocIdRedir.aspx?ID=IADEP-101-318</Url>
      <Description>IADEP-101-318</Description>
    </_dlc_DocIdUrl>
  </documentManagement>
</p:properties>
</file>

<file path=customXml/itemProps1.xml><?xml version="1.0" encoding="utf-8"?>
<ds:datastoreItem xmlns:ds="http://schemas.openxmlformats.org/officeDocument/2006/customXml" ds:itemID="{2F696C0F-BD0D-464C-AFBA-36385FD5D7AC}"/>
</file>

<file path=customXml/itemProps2.xml><?xml version="1.0" encoding="utf-8"?>
<ds:datastoreItem xmlns:ds="http://schemas.openxmlformats.org/officeDocument/2006/customXml" ds:itemID="{EBBDEE4A-CB1B-4C1B-A213-ECED5E9AF29C}"/>
</file>

<file path=customXml/itemProps3.xml><?xml version="1.0" encoding="utf-8"?>
<ds:datastoreItem xmlns:ds="http://schemas.openxmlformats.org/officeDocument/2006/customXml" ds:itemID="{80E1F694-449F-4C89-802D-01712DC76D01}"/>
</file>

<file path=customXml/itemProps4.xml><?xml version="1.0" encoding="utf-8"?>
<ds:datastoreItem xmlns:ds="http://schemas.openxmlformats.org/officeDocument/2006/customXml" ds:itemID="{7932B3A4-3E17-431E-8164-44BD9A643EA3}"/>
</file>

<file path=customXml/itemProps5.xml><?xml version="1.0" encoding="utf-8"?>
<ds:datastoreItem xmlns:ds="http://schemas.openxmlformats.org/officeDocument/2006/customXml" ds:itemID="{DC025ED7-7719-4704-9619-8427439A6075}"/>
</file>

<file path=customXml/itemProps6.xml><?xml version="1.0" encoding="utf-8"?>
<ds:datastoreItem xmlns:ds="http://schemas.openxmlformats.org/officeDocument/2006/customXml" ds:itemID="{20A45936-58D8-4886-A671-95518E1A4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 Meetpoorten</vt:lpstr>
    </vt:vector>
  </TitlesOfParts>
  <Company>Fanc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 Meetpoorten</dc:title>
  <dc:subject/>
  <dc:creator>Daan Van der Meersch</dc:creator>
  <cp:keywords/>
  <cp:lastModifiedBy>DE WILDE Katleen</cp:lastModifiedBy>
  <cp:revision>6</cp:revision>
  <cp:lastPrinted>2012-02-21T14:16:00Z</cp:lastPrinted>
  <dcterms:created xsi:type="dcterms:W3CDTF">2020-12-04T07:50:00Z</dcterms:created>
  <dcterms:modified xsi:type="dcterms:W3CDTF">2020-12-07T07:48:00Z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0x010100A3B0B320266E22429DFC4891FFEA60986400A7E9DF9FF6CA574C8B57A1A0FD3484EF</vt:lpwstr>
  </property>
  <property fmtid="{D5CDD505-2E9C-101B-9397-08002B2CF9AE}" pid="3" name="_dlc_DocId">
    <vt:lpwstr>IADEP-101-318</vt:lpwstr>
  </property>
  <property fmtid="{D5CDD505-2E9C-101B-9397-08002B2CF9AE}" pid="4" name="_dlc_DocIdItemGuid">
    <vt:lpwstr>63384008-644d-4b22-94a6-2eaadcef19b3</vt:lpwstr>
  </property>
  <property fmtid="{D5CDD505-2E9C-101B-9397-08002B2CF9AE}" pid="5" name="_dlc_DocIdUrl">
    <vt:lpwstr>http://dms.fanc.be/sites/IADEP/IAII/OS/_layouts/DocIdRedir.aspx?ID=IADEP-101-318, IADEP-101-318</vt:lpwstr>
  </property>
  <property fmtid="{D5CDD505-2E9C-101B-9397-08002B2CF9AE}" pid="6" name="c5c39328af8f442abfeaf692f52ee28c">
    <vt:lpwstr/>
  </property>
  <property fmtid="{D5CDD505-2E9C-101B-9397-08002B2CF9AE}" pid="7" name="a4791bcfdce84c18a978b9cdcc9ee36b">
    <vt:lpwstr/>
  </property>
  <property fmtid="{D5CDD505-2E9C-101B-9397-08002B2CF9AE}" pid="8" name="o9a30a38194b44769263f484ed5e765a">
    <vt:lpwstr/>
  </property>
  <property fmtid="{D5CDD505-2E9C-101B-9397-08002B2CF9AE}" pid="9" name="f9ffb0958e184490b7ecd4fb05aa6644">
    <vt:lpwstr/>
  </property>
  <property fmtid="{D5CDD505-2E9C-101B-9397-08002B2CF9AE}" pid="10" name="k357a8b034414cd393eea535510242bb">
    <vt:lpwstr>Legislation|a6d7637c-d229-4477-a046-19fc90c6650f</vt:lpwstr>
  </property>
  <property fmtid="{D5CDD505-2E9C-101B-9397-08002B2CF9AE}" pid="11" name="fb21fa85b4fd4a89a7d7fc7488a28320">
    <vt:lpwstr>Stakeholders|b99d368c-0750-4662-9889-28a4a925fcbf</vt:lpwstr>
  </property>
  <property fmtid="{D5CDD505-2E9C-101B-9397-08002B2CF9AE}" pid="12" name="Non-Industrial Installation Domain">
    <vt:lpwstr>64;#Legislation|a6d7637c-d229-4477-a046-19fc90c6650f</vt:lpwstr>
  </property>
  <property fmtid="{D5CDD505-2E9C-101B-9397-08002B2CF9AE}" pid="13" name="Non-Industrial Installation Relation">
    <vt:lpwstr>34;#Stakeholders|b99d368c-0750-4662-9889-28a4a925fcbf</vt:lpwstr>
  </property>
  <property fmtid="{D5CDD505-2E9C-101B-9397-08002B2CF9AE}" pid="14" name="Document Source">
    <vt:lpwstr>47;#Agency|7c932751-5bc9-4124-92a1-b724fa8674ea</vt:lpwstr>
  </property>
  <property fmtid="{D5CDD505-2E9C-101B-9397-08002B2CF9AE}" pid="15" name="display_urn:schemas-microsoft-com:office:office#Editor">
    <vt:lpwstr>DE WILDE Katleen</vt:lpwstr>
  </property>
  <property fmtid="{D5CDD505-2E9C-101B-9397-08002B2CF9AE}" pid="16" name="display_urn:schemas-microsoft-com:office:office#Author">
    <vt:lpwstr>DE WILDE Katleen</vt:lpwstr>
  </property>
  <property fmtid="{D5CDD505-2E9C-101B-9397-08002B2CF9AE}" pid="17" name="Agency_x0020_Activity">
    <vt:lpwstr/>
  </property>
  <property fmtid="{D5CDD505-2E9C-101B-9397-08002B2CF9AE}" pid="18" name="Generic_x0020_Document_x0020_Format">
    <vt:lpwstr/>
  </property>
  <property fmtid="{D5CDD505-2E9C-101B-9397-08002B2CF9AE}" pid="19" name="Service1">
    <vt:lpwstr>97;#IAII|364b6689-5e1f-4cfd-8466-0fc9bba3a19b</vt:lpwstr>
  </property>
  <property fmtid="{D5CDD505-2E9C-101B-9397-08002B2CF9AE}" pid="20" name="Generic Document Format">
    <vt:lpwstr/>
  </property>
  <property fmtid="{D5CDD505-2E9C-101B-9397-08002B2CF9AE}" pid="21" name="Agency Activity">
    <vt:lpwstr/>
  </property>
</Properties>
</file>