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4DAB" w14:textId="3920F1DB" w:rsidR="0026520A" w:rsidRPr="006C34FB" w:rsidRDefault="0026520A" w:rsidP="0026520A">
      <w:pPr>
        <w:widowControl w:val="0"/>
        <w:autoSpaceDE w:val="0"/>
        <w:autoSpaceDN w:val="0"/>
        <w:adjustRightInd w:val="0"/>
        <w:spacing w:line="281" w:lineRule="exact"/>
        <w:rPr>
          <w:rFonts w:ascii="Tahoma" w:hAnsi="Tahoma" w:cs="Tahoma"/>
          <w:sz w:val="22"/>
          <w:szCs w:val="22"/>
          <w:lang w:val="fr-FR"/>
        </w:rPr>
      </w:pPr>
    </w:p>
    <w:p w14:paraId="1E1DC406" w14:textId="77777777" w:rsidR="0094577B" w:rsidRDefault="0026520A" w:rsidP="00671D40">
      <w:pPr>
        <w:tabs>
          <w:tab w:val="left" w:pos="4253"/>
        </w:tabs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noProof/>
          <w:sz w:val="22"/>
          <w:szCs w:val="22"/>
          <w:lang w:val="fr-BE" w:eastAsia="fr-BE"/>
        </w:rPr>
        <w:drawing>
          <wp:inline distT="0" distB="0" distL="0" distR="0" wp14:anchorId="37D89879" wp14:editId="4CF46A59">
            <wp:extent cx="1259090" cy="57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  <w:lang w:val="fr-FR"/>
        </w:rPr>
        <w:tab/>
      </w:r>
    </w:p>
    <w:p w14:paraId="6AEF66AB" w14:textId="50B72BF2" w:rsidR="0026520A" w:rsidRPr="006D1049" w:rsidRDefault="006D1049" w:rsidP="0094577B">
      <w:pPr>
        <w:tabs>
          <w:tab w:val="left" w:pos="4253"/>
        </w:tabs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6D1049">
        <w:rPr>
          <w:rFonts w:ascii="Tahoma" w:hAnsi="Tahoma" w:cs="Tahoma"/>
          <w:b/>
          <w:sz w:val="28"/>
          <w:szCs w:val="28"/>
          <w:lang w:val="fr-FR"/>
        </w:rPr>
        <w:t xml:space="preserve">Gestion des commentaires relatifs </w:t>
      </w:r>
      <w:r w:rsidR="00671D40">
        <w:rPr>
          <w:rFonts w:ascii="Tahoma" w:hAnsi="Tahoma" w:cs="Tahoma"/>
          <w:b/>
          <w:sz w:val="28"/>
          <w:szCs w:val="28"/>
          <w:lang w:val="fr-FR"/>
        </w:rPr>
        <w:t>l’</w:t>
      </w:r>
      <w:r w:rsidRPr="006D1049">
        <w:rPr>
          <w:rFonts w:ascii="Tahoma" w:hAnsi="Tahoma" w:cs="Tahoma"/>
          <w:b/>
          <w:sz w:val="28"/>
          <w:szCs w:val="28"/>
          <w:lang w:val="fr-FR"/>
        </w:rPr>
        <w:t>initiative réglementaire</w:t>
      </w:r>
      <w:r w:rsidR="00671D40">
        <w:rPr>
          <w:rFonts w:ascii="Tahoma" w:hAnsi="Tahoma" w:cs="Tahoma"/>
          <w:b/>
          <w:sz w:val="28"/>
          <w:szCs w:val="28"/>
          <w:lang w:val="fr-FR"/>
        </w:rPr>
        <w:t xml:space="preserve"> n° REG </w:t>
      </w:r>
      <w:r w:rsidR="0094577B">
        <w:rPr>
          <w:rFonts w:ascii="Tahoma" w:hAnsi="Tahoma" w:cs="Tahoma"/>
          <w:b/>
          <w:sz w:val="28"/>
          <w:szCs w:val="28"/>
          <w:lang w:val="fr-FR"/>
        </w:rPr>
        <w:t>026</w:t>
      </w:r>
      <w:r w:rsidR="00671D40">
        <w:rPr>
          <w:rFonts w:ascii="Tahoma" w:hAnsi="Tahoma" w:cs="Tahoma"/>
          <w:b/>
          <w:sz w:val="28"/>
          <w:szCs w:val="28"/>
          <w:lang w:val="fr-FR"/>
        </w:rPr>
        <w:t>……</w:t>
      </w:r>
    </w:p>
    <w:p w14:paraId="0223981C" w14:textId="77777777" w:rsidR="0026520A" w:rsidRDefault="0026520A" w:rsidP="0026520A">
      <w:pPr>
        <w:rPr>
          <w:rFonts w:ascii="Tahoma" w:hAnsi="Tahoma" w:cs="Tahoma"/>
          <w:sz w:val="22"/>
          <w:szCs w:val="22"/>
          <w:lang w:val="fr-FR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94D69" w:rsidRPr="00071541" w14:paraId="0E0476CF" w14:textId="77777777" w:rsidTr="00F94D69">
        <w:tc>
          <w:tcPr>
            <w:tcW w:w="15417" w:type="dxa"/>
          </w:tcPr>
          <w:p w14:paraId="4FC07704" w14:textId="5AE021CF" w:rsidR="00F94D69" w:rsidRPr="004550A4" w:rsidRDefault="00F94D69" w:rsidP="00F94D69">
            <w:pPr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Nom du coordinateur :</w:t>
            </w:r>
            <w:r w:rsidR="0094577B">
              <w:rPr>
                <w:rFonts w:ascii="Arial Narrow" w:hAnsi="Arial Narrow" w:cs="Tahoma"/>
                <w:b/>
                <w:lang w:val="fr-FR"/>
              </w:rPr>
              <w:t xml:space="preserve"> M. </w:t>
            </w:r>
            <w:proofErr w:type="spellStart"/>
            <w:r w:rsidR="0094577B">
              <w:rPr>
                <w:rFonts w:ascii="Arial Narrow" w:hAnsi="Arial Narrow" w:cs="Tahoma"/>
                <w:b/>
                <w:lang w:val="fr-FR"/>
              </w:rPr>
              <w:t>Liebens</w:t>
            </w:r>
            <w:proofErr w:type="spellEnd"/>
          </w:p>
        </w:tc>
      </w:tr>
      <w:tr w:rsidR="00F94D69" w:rsidRPr="00071541" w14:paraId="0D4A37DC" w14:textId="77777777" w:rsidTr="00F94D69">
        <w:tc>
          <w:tcPr>
            <w:tcW w:w="15417" w:type="dxa"/>
          </w:tcPr>
          <w:p w14:paraId="5C4EA390" w14:textId="5DAF6580" w:rsidR="00F94D69" w:rsidRPr="004550A4" w:rsidRDefault="00F94D69" w:rsidP="00F94D69">
            <w:pPr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Sujet :</w:t>
            </w:r>
            <w:r w:rsidRPr="004550A4">
              <w:rPr>
                <w:rFonts w:ascii="Arial Narrow" w:hAnsi="Arial Narrow" w:cs="Tahoma"/>
                <w:b/>
                <w:lang w:val="fr-FR"/>
              </w:rPr>
              <w:br/>
            </w:r>
            <w:r w:rsidR="0094577B">
              <w:rPr>
                <w:rFonts w:ascii="Arial Narrow" w:hAnsi="Arial Narrow" w:cs="Tahoma"/>
                <w:b/>
                <w:lang w:val="fr-FR"/>
              </w:rPr>
              <w:t>Projet d’arrêté royal concernant la sécurité de substances radioactives</w:t>
            </w:r>
          </w:p>
        </w:tc>
      </w:tr>
      <w:tr w:rsidR="00F94D69" w:rsidRPr="00071541" w14:paraId="26EFDB1D" w14:textId="77777777" w:rsidTr="00F94D69">
        <w:tc>
          <w:tcPr>
            <w:tcW w:w="15417" w:type="dxa"/>
          </w:tcPr>
          <w:p w14:paraId="734DA067" w14:textId="03020995" w:rsidR="00F94D69" w:rsidRPr="004550A4" w:rsidRDefault="00F94D69" w:rsidP="00F94D69">
            <w:pPr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Identification de la(des) partie(s) intéressée(s) consultée(s) :</w:t>
            </w:r>
            <w:r w:rsidRPr="004550A4">
              <w:rPr>
                <w:rFonts w:ascii="Arial Narrow" w:hAnsi="Arial Narrow" w:cs="Tahoma"/>
                <w:b/>
                <w:lang w:val="fr-FR"/>
              </w:rPr>
              <w:br/>
            </w:r>
          </w:p>
        </w:tc>
      </w:tr>
      <w:tr w:rsidR="00F94D69" w:rsidRPr="00071541" w14:paraId="2106FF17" w14:textId="77777777" w:rsidTr="00F94D69">
        <w:tc>
          <w:tcPr>
            <w:tcW w:w="15417" w:type="dxa"/>
          </w:tcPr>
          <w:p w14:paraId="1E329AB4" w14:textId="10B0FD66" w:rsidR="00305B77" w:rsidRPr="004550A4" w:rsidRDefault="00F94D69" w:rsidP="00305B77">
            <w:pPr>
              <w:tabs>
                <w:tab w:val="left" w:pos="3125"/>
                <w:tab w:val="left" w:pos="5103"/>
                <w:tab w:val="right" w:leader="dot" w:pos="10490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Type de consultation :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="0094577B">
              <w:rPr>
                <w:rFonts w:ascii="Arial Narrow" w:hAnsi="Arial Narrow" w:cs="Tahoma"/>
                <w:b/>
                <w:lang w:val="fr-FR"/>
              </w:rPr>
              <w:t>X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Par courrier/e-mail : date d’envoi </w:t>
            </w:r>
            <w:r w:rsidR="00305B77"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  <w:p w14:paraId="11A160E6" w14:textId="169A29EB" w:rsidR="00305B77" w:rsidRPr="004550A4" w:rsidRDefault="00F94D69" w:rsidP="00305B77">
            <w:pPr>
              <w:tabs>
                <w:tab w:val="left" w:pos="3125"/>
                <w:tab w:val="left" w:pos="5103"/>
                <w:tab w:val="right" w:leader="dot" w:pos="10490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Par téléphone : date d’appel </w:t>
            </w:r>
            <w:r w:rsidR="00305B77"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  <w:p w14:paraId="72903325" w14:textId="07D434B7" w:rsidR="00F94D69" w:rsidRPr="004550A4" w:rsidRDefault="00305B77" w:rsidP="00F15D9F">
            <w:pPr>
              <w:tabs>
                <w:tab w:val="left" w:pos="3125"/>
                <w:tab w:val="left" w:pos="5103"/>
                <w:tab w:val="left" w:pos="7680"/>
                <w:tab w:val="right" w:leader="dot" w:pos="10490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="00F94D69"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="00F94D69" w:rsidRPr="004550A4">
              <w:rPr>
                <w:rFonts w:ascii="Arial Narrow" w:hAnsi="Arial Narrow" w:cs="Tahoma"/>
                <w:b/>
                <w:lang w:val="fr-FR"/>
              </w:rPr>
              <w:t xml:space="preserve"> 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En réunion / table ronde : date de la rencontre </w:t>
            </w:r>
            <w:r w:rsidR="00F15D9F"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</w:tc>
      </w:tr>
      <w:tr w:rsidR="00F94D69" w:rsidRPr="00071541" w14:paraId="6A8EC9BC" w14:textId="77777777" w:rsidTr="00F94D69">
        <w:tc>
          <w:tcPr>
            <w:tcW w:w="15417" w:type="dxa"/>
          </w:tcPr>
          <w:p w14:paraId="5AB5B83B" w14:textId="2F9FC534" w:rsidR="00F94D69" w:rsidRPr="004550A4" w:rsidRDefault="00F94D69" w:rsidP="00305B77">
            <w:pPr>
              <w:tabs>
                <w:tab w:val="left" w:pos="3125"/>
                <w:tab w:val="left" w:pos="5103"/>
                <w:tab w:val="left" w:pos="7680"/>
                <w:tab w:val="right" w:leader="dot" w:pos="15026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Identification du rapporteur :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Coordinateur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Partie intéressée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Autre (p.ex. secrétaire de réunion) : </w:t>
            </w:r>
            <w:r w:rsidR="00305B77"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</w:tc>
      </w:tr>
      <w:tr w:rsidR="00F94D69" w:rsidRPr="00071541" w14:paraId="2C0D58AB" w14:textId="77777777" w:rsidTr="00F94D69">
        <w:tc>
          <w:tcPr>
            <w:tcW w:w="15417" w:type="dxa"/>
          </w:tcPr>
          <w:p w14:paraId="75564C44" w14:textId="77777777" w:rsidR="00F4368A" w:rsidRPr="004550A4" w:rsidRDefault="00305B77" w:rsidP="00305B77">
            <w:pPr>
              <w:tabs>
                <w:tab w:val="left" w:pos="5103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Documents soumis pour avis / commentaires :</w:t>
            </w:r>
          </w:p>
          <w:p w14:paraId="174A98EF" w14:textId="24B2A13C" w:rsidR="00305B77" w:rsidRPr="004550A4" w:rsidRDefault="00305B77" w:rsidP="00305B77">
            <w:pPr>
              <w:tabs>
                <w:tab w:val="left" w:pos="5103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Scope &amp; </w:t>
            </w:r>
            <w:proofErr w:type="spellStart"/>
            <w:r w:rsidRPr="004550A4">
              <w:rPr>
                <w:rFonts w:ascii="Arial Narrow" w:hAnsi="Arial Narrow" w:cs="Tahoma"/>
                <w:b/>
                <w:lang w:val="fr-FR"/>
              </w:rPr>
              <w:t>Development</w:t>
            </w:r>
            <w:proofErr w:type="spellEnd"/>
            <w:r w:rsidRPr="004550A4">
              <w:rPr>
                <w:rFonts w:ascii="Arial Narrow" w:hAnsi="Arial Narrow" w:cs="Tahoma"/>
                <w:b/>
                <w:lang w:val="fr-FR"/>
              </w:rPr>
              <w:t xml:space="preserve"> Note : numéro de version 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="0094577B">
              <w:rPr>
                <w:rFonts w:ascii="Arial Narrow" w:hAnsi="Arial Narrow" w:cs="Tahoma"/>
                <w:b/>
                <w:lang w:val="fr-FR"/>
              </w:rPr>
              <w:t>01</w:t>
            </w:r>
          </w:p>
          <w:p w14:paraId="2474B6E3" w14:textId="37552123" w:rsidR="00305B77" w:rsidRPr="004550A4" w:rsidRDefault="00305B77" w:rsidP="00214000">
            <w:pPr>
              <w:tabs>
                <w:tab w:val="left" w:pos="3969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Projet de texte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>*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 : 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 xml:space="preserve">titre + </w:t>
            </w:r>
            <w:r w:rsidRPr="004550A4">
              <w:rPr>
                <w:rFonts w:ascii="Arial Narrow" w:hAnsi="Arial Narrow" w:cs="Tahoma"/>
                <w:b/>
                <w:lang w:val="fr-FR"/>
              </w:rPr>
              <w:t>n</w:t>
            </w:r>
            <w:r w:rsidR="00214000" w:rsidRPr="004550A4">
              <w:rPr>
                <w:rFonts w:ascii="Arial Narrow" w:hAnsi="Arial Narrow" w:cs="Tahoma"/>
                <w:b/>
                <w:lang w:val="fr-FR"/>
              </w:rPr>
              <w:t>°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unique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="0094577B">
              <w:rPr>
                <w:rFonts w:ascii="Arial Narrow" w:hAnsi="Arial Narrow" w:cs="Tahoma"/>
                <w:b/>
                <w:lang w:val="fr-FR"/>
              </w:rPr>
              <w:t>Projet d’arrêté royal concernant la sécurité de substances radioactives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  <w:p w14:paraId="5FD5D1D3" w14:textId="2E0237F9" w:rsidR="00305B77" w:rsidRPr="004550A4" w:rsidRDefault="00305B77" w:rsidP="00214000">
            <w:pPr>
              <w:tabs>
                <w:tab w:val="left" w:pos="3969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Texte explicatif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>*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 : 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 xml:space="preserve">titre + </w:t>
            </w:r>
            <w:r w:rsidRPr="004550A4">
              <w:rPr>
                <w:rFonts w:ascii="Arial Narrow" w:hAnsi="Arial Narrow" w:cs="Tahoma"/>
                <w:b/>
                <w:lang w:val="fr-FR"/>
              </w:rPr>
              <w:t>n</w:t>
            </w:r>
            <w:r w:rsidR="00214000" w:rsidRPr="004550A4">
              <w:rPr>
                <w:rFonts w:ascii="Arial Narrow" w:hAnsi="Arial Narrow" w:cs="Tahoma"/>
                <w:b/>
                <w:lang w:val="fr-FR"/>
              </w:rPr>
              <w:t>°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unique 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  <w:p w14:paraId="4F24A092" w14:textId="45D913D0" w:rsidR="00305B77" w:rsidRPr="004550A4" w:rsidRDefault="00305B77" w:rsidP="00F4368A">
            <w:pPr>
              <w:tabs>
                <w:tab w:val="left" w:pos="1276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Autre</w:t>
            </w:r>
            <w:r w:rsidR="00F15D9F" w:rsidRPr="004550A4">
              <w:rPr>
                <w:rFonts w:ascii="Arial Narrow" w:hAnsi="Arial Narrow" w:cs="Tahoma"/>
                <w:b/>
                <w:lang w:val="fr-FR"/>
              </w:rPr>
              <w:t>*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 : 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="0094577B">
              <w:rPr>
                <w:rFonts w:ascii="Arial Narrow" w:hAnsi="Arial Narrow" w:cs="Tahoma"/>
                <w:b/>
                <w:lang w:val="fr-FR"/>
              </w:rPr>
              <w:t xml:space="preserve">modifications de l’AR portant le règlement général de la protection de la populations, des travailleurs et l’environnement contre les dangers des </w:t>
            </w:r>
            <w:proofErr w:type="spellStart"/>
            <w:r w:rsidR="0094577B">
              <w:rPr>
                <w:rFonts w:ascii="Arial Narrow" w:hAnsi="Arial Narrow" w:cs="Tahoma"/>
                <w:b/>
                <w:lang w:val="fr-FR"/>
              </w:rPr>
              <w:t>radioations</w:t>
            </w:r>
            <w:proofErr w:type="spellEnd"/>
            <w:r w:rsidR="0094577B">
              <w:rPr>
                <w:rFonts w:ascii="Arial Narrow" w:hAnsi="Arial Narrow" w:cs="Tahoma"/>
                <w:b/>
                <w:lang w:val="fr-FR"/>
              </w:rPr>
              <w:t xml:space="preserve"> ionisants  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  <w:p w14:paraId="3DCEECCA" w14:textId="733B8803" w:rsidR="0094577B" w:rsidRDefault="0094577B" w:rsidP="00F4368A">
            <w:pPr>
              <w:tabs>
                <w:tab w:val="right" w:pos="15026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Autre* : </w:t>
            </w:r>
            <w:r>
              <w:rPr>
                <w:rFonts w:ascii="Arial Narrow" w:hAnsi="Arial Narrow" w:cs="Tahoma"/>
                <w:b/>
                <w:lang w:val="fr-FR"/>
              </w:rPr>
              <w:t xml:space="preserve">projet du </w:t>
            </w:r>
            <w:proofErr w:type="spellStart"/>
            <w:r>
              <w:rPr>
                <w:rFonts w:ascii="Arial Narrow" w:hAnsi="Arial Narrow" w:cs="Tahoma"/>
                <w:b/>
                <w:lang w:val="fr-FR"/>
              </w:rPr>
              <w:t>reglement</w:t>
            </w:r>
            <w:proofErr w:type="spellEnd"/>
            <w:r>
              <w:rPr>
                <w:rFonts w:ascii="Arial Narrow" w:hAnsi="Arial Narrow" w:cs="Tahoma"/>
                <w:b/>
                <w:lang w:val="fr-FR"/>
              </w:rPr>
              <w:t xml:space="preserve"> technique concernant la demande d’agrément</w:t>
            </w:r>
          </w:p>
          <w:p w14:paraId="4DDDD60C" w14:textId="0E2229D7" w:rsidR="0094577B" w:rsidRDefault="0094577B" w:rsidP="00F4368A">
            <w:pPr>
              <w:tabs>
                <w:tab w:val="right" w:pos="15026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Autre* : </w:t>
            </w:r>
            <w:r>
              <w:rPr>
                <w:rFonts w:ascii="Arial Narrow" w:hAnsi="Arial Narrow" w:cs="Tahoma"/>
                <w:b/>
                <w:lang w:val="fr-FR"/>
              </w:rPr>
              <w:t xml:space="preserve">projet des recommandations de l’agence concernant la collaboration </w:t>
            </w:r>
            <w:proofErr w:type="spellStart"/>
            <w:r>
              <w:rPr>
                <w:rFonts w:ascii="Arial Narrow" w:hAnsi="Arial Narrow" w:cs="Tahoma"/>
                <w:b/>
                <w:lang w:val="fr-FR"/>
              </w:rPr>
              <w:t>ovec</w:t>
            </w:r>
            <w:proofErr w:type="spellEnd"/>
            <w:r>
              <w:rPr>
                <w:rFonts w:ascii="Arial Narrow" w:hAnsi="Arial Narrow" w:cs="Tahoma"/>
                <w:b/>
                <w:lang w:val="fr-FR"/>
              </w:rPr>
              <w:t xml:space="preserve"> les forces de l’ordre  </w:t>
            </w:r>
          </w:p>
          <w:p w14:paraId="02DE2B0F" w14:textId="0955DB68" w:rsidR="00305B77" w:rsidRPr="004550A4" w:rsidRDefault="0094577B" w:rsidP="00F4368A">
            <w:pPr>
              <w:tabs>
                <w:tab w:val="right" w:pos="15026"/>
              </w:tabs>
              <w:spacing w:before="120" w:after="120"/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Tahoma"/>
                <w:b/>
                <w:lang w:val="fr-FR"/>
              </w:rPr>
              <w:t xml:space="preserve">  </w:t>
            </w:r>
            <w:r w:rsidR="00F4368A" w:rsidRPr="004550A4"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ab/>
              <w:t xml:space="preserve">* Si </w:t>
            </w:r>
            <w:proofErr w:type="spellStart"/>
            <w:r w:rsidR="00F4368A" w:rsidRPr="004550A4"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>plusieur</w:t>
            </w:r>
            <w:proofErr w:type="spellEnd"/>
            <w:r w:rsidR="00F4368A" w:rsidRPr="004550A4"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 xml:space="preserve"> textes, répéter la ligne</w:t>
            </w:r>
          </w:p>
        </w:tc>
      </w:tr>
      <w:tr w:rsidR="00305B77" w:rsidRPr="00071541" w14:paraId="0BF8D0CF" w14:textId="77777777" w:rsidTr="00F94D69">
        <w:tc>
          <w:tcPr>
            <w:tcW w:w="15417" w:type="dxa"/>
          </w:tcPr>
          <w:p w14:paraId="4DA34772" w14:textId="15573FA1" w:rsidR="00305B77" w:rsidRPr="004550A4" w:rsidRDefault="00F15D9F" w:rsidP="00305B77">
            <w:pPr>
              <w:tabs>
                <w:tab w:val="left" w:pos="3125"/>
                <w:tab w:val="left" w:pos="5103"/>
                <w:tab w:val="left" w:pos="7680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lastRenderedPageBreak/>
              <w:t>Documents annexes transmis pour information :</w:t>
            </w:r>
            <w:r w:rsidRPr="004550A4">
              <w:rPr>
                <w:rFonts w:ascii="Arial Narrow" w:hAnsi="Arial Narrow" w:cs="Tahoma"/>
                <w:b/>
                <w:lang w:val="fr-FR"/>
              </w:rPr>
              <w:br/>
            </w:r>
          </w:p>
        </w:tc>
      </w:tr>
    </w:tbl>
    <w:p w14:paraId="03DD764D" w14:textId="0BE0887E" w:rsidR="00E520EE" w:rsidRDefault="00E520EE" w:rsidP="0026520A">
      <w:pPr>
        <w:rPr>
          <w:rFonts w:ascii="Tahoma" w:hAnsi="Tahoma" w:cs="Tahoma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1840"/>
        <w:gridCol w:w="3707"/>
        <w:gridCol w:w="3704"/>
        <w:gridCol w:w="3693"/>
      </w:tblGrid>
      <w:tr w:rsidR="00F4368A" w:rsidRPr="0094577B" w14:paraId="2052857C" w14:textId="77777777" w:rsidTr="0094577B">
        <w:tc>
          <w:tcPr>
            <w:tcW w:w="2184" w:type="dxa"/>
          </w:tcPr>
          <w:p w14:paraId="7BD6148F" w14:textId="77777777" w:rsidR="00F4368A" w:rsidRPr="00214000" w:rsidRDefault="00F4368A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1840" w:type="dxa"/>
          </w:tcPr>
          <w:p w14:paraId="5EDFAB08" w14:textId="2647B230" w:rsidR="00F4368A" w:rsidRPr="00214000" w:rsidRDefault="0094577B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Nom stakeholder (+ réf de la commentaire)</w:t>
            </w:r>
          </w:p>
        </w:tc>
        <w:tc>
          <w:tcPr>
            <w:tcW w:w="3707" w:type="dxa"/>
          </w:tcPr>
          <w:p w14:paraId="45B14020" w14:textId="35DB2EDC" w:rsidR="00F4368A" w:rsidRPr="00214000" w:rsidRDefault="00214000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Commentaire</w:t>
            </w:r>
          </w:p>
        </w:tc>
        <w:tc>
          <w:tcPr>
            <w:tcW w:w="3704" w:type="dxa"/>
          </w:tcPr>
          <w:p w14:paraId="3BF5ECE2" w14:textId="248B5222" w:rsidR="00F4368A" w:rsidRPr="00214000" w:rsidRDefault="0094577B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Proposition de modification</w:t>
            </w:r>
          </w:p>
        </w:tc>
        <w:tc>
          <w:tcPr>
            <w:tcW w:w="3693" w:type="dxa"/>
          </w:tcPr>
          <w:p w14:paraId="648D6B19" w14:textId="03245987" w:rsidR="00F4368A" w:rsidRPr="00214000" w:rsidRDefault="0094577B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Réponse AFCN</w:t>
            </w:r>
          </w:p>
        </w:tc>
      </w:tr>
      <w:tr w:rsidR="00214000" w:rsidRPr="00214000" w14:paraId="38985A53" w14:textId="77777777" w:rsidTr="0094577B">
        <w:tc>
          <w:tcPr>
            <w:tcW w:w="15128" w:type="dxa"/>
            <w:gridSpan w:val="5"/>
          </w:tcPr>
          <w:p w14:paraId="787B988D" w14:textId="7616E7BD" w:rsidR="00214000" w:rsidRPr="00214000" w:rsidRDefault="00214000" w:rsidP="00F4368A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Commentaires d’ordre général</w:t>
            </w:r>
          </w:p>
        </w:tc>
      </w:tr>
      <w:tr w:rsidR="006F577A" w:rsidRPr="006F577A" w14:paraId="1A88E274" w14:textId="77777777" w:rsidTr="0094577B">
        <w:tc>
          <w:tcPr>
            <w:tcW w:w="2184" w:type="dxa"/>
          </w:tcPr>
          <w:p w14:paraId="19FB25B8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52E2B9B7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EFB9252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742942C1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6DF2E6B0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6F577A" w:rsidRPr="006F577A" w14:paraId="236B1E77" w14:textId="77777777" w:rsidTr="0094577B">
        <w:tc>
          <w:tcPr>
            <w:tcW w:w="2184" w:type="dxa"/>
          </w:tcPr>
          <w:p w14:paraId="10644101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711E7410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38578C90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11B848CE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65CDCE2A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F4368A" w:rsidRPr="006F577A" w14:paraId="5A5C98A6" w14:textId="77777777" w:rsidTr="0094577B">
        <w:tc>
          <w:tcPr>
            <w:tcW w:w="2184" w:type="dxa"/>
          </w:tcPr>
          <w:p w14:paraId="47CDFACB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441B1304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DB54F0D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0FA69452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0494C52A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F4368A" w:rsidRPr="006F577A" w14:paraId="66F723FC" w14:textId="77777777" w:rsidTr="0094577B">
        <w:tc>
          <w:tcPr>
            <w:tcW w:w="2184" w:type="dxa"/>
          </w:tcPr>
          <w:p w14:paraId="2D590195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4A9E6C79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3AB43267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DFE6818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13EC2FEC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F4368A" w:rsidRPr="006F577A" w14:paraId="5C779AF2" w14:textId="77777777" w:rsidTr="0094577B">
        <w:tc>
          <w:tcPr>
            <w:tcW w:w="2184" w:type="dxa"/>
          </w:tcPr>
          <w:p w14:paraId="322C5DAE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B129B99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43E8300C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3D8812C1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28443A26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F4368A" w:rsidRPr="006F577A" w14:paraId="7AB1C7FF" w14:textId="77777777" w:rsidTr="0094577B">
        <w:tc>
          <w:tcPr>
            <w:tcW w:w="2184" w:type="dxa"/>
          </w:tcPr>
          <w:p w14:paraId="73801944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1456405D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4BEFF099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4EEDFBFE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1AE91405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22320546" w14:textId="77777777" w:rsidTr="0094577B">
        <w:tc>
          <w:tcPr>
            <w:tcW w:w="2184" w:type="dxa"/>
          </w:tcPr>
          <w:p w14:paraId="38CB3CC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7E73D9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2D33870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CCFECF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FC275E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3C254CFC" w14:textId="77777777" w:rsidTr="0094577B">
        <w:tc>
          <w:tcPr>
            <w:tcW w:w="2184" w:type="dxa"/>
          </w:tcPr>
          <w:p w14:paraId="7401068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6652AE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22CF94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262F1B4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48DF5DFB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7C7E0DD8" w14:textId="77777777" w:rsidTr="0094577B">
        <w:tc>
          <w:tcPr>
            <w:tcW w:w="2184" w:type="dxa"/>
          </w:tcPr>
          <w:p w14:paraId="7E07417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7767CEAB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64705EF2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45F7484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A9B8D0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329614AD" w14:textId="77777777" w:rsidTr="0094577B">
        <w:tc>
          <w:tcPr>
            <w:tcW w:w="2184" w:type="dxa"/>
          </w:tcPr>
          <w:p w14:paraId="0AE6228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39C7C068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3F2D1911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40277F5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464DD2A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214000" w14:paraId="31635AF8" w14:textId="77777777" w:rsidTr="0094577B">
        <w:tc>
          <w:tcPr>
            <w:tcW w:w="15128" w:type="dxa"/>
            <w:gridSpan w:val="5"/>
          </w:tcPr>
          <w:p w14:paraId="13E0C7F2" w14:textId="22270DC2" w:rsidR="00214000" w:rsidRPr="00214000" w:rsidRDefault="00214000" w:rsidP="00214000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Commentaires </w:t>
            </w: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par article</w:t>
            </w:r>
          </w:p>
        </w:tc>
      </w:tr>
      <w:tr w:rsidR="0094577B" w:rsidRPr="0094577B" w14:paraId="5EC45272" w14:textId="77777777" w:rsidTr="0094577B">
        <w:tc>
          <w:tcPr>
            <w:tcW w:w="2184" w:type="dxa"/>
          </w:tcPr>
          <w:p w14:paraId="277AED11" w14:textId="027A1050" w:rsidR="0094577B" w:rsidRPr="00214000" w:rsidRDefault="0094577B" w:rsidP="00D949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Numéro d’article</w:t>
            </w:r>
          </w:p>
        </w:tc>
        <w:tc>
          <w:tcPr>
            <w:tcW w:w="1840" w:type="dxa"/>
          </w:tcPr>
          <w:p w14:paraId="31E564B7" w14:textId="77777777" w:rsidR="0094577B" w:rsidRPr="00214000" w:rsidRDefault="0094577B" w:rsidP="00D949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Nom stakeholder (+ réf de la commentaire)</w:t>
            </w:r>
          </w:p>
        </w:tc>
        <w:tc>
          <w:tcPr>
            <w:tcW w:w="3707" w:type="dxa"/>
          </w:tcPr>
          <w:p w14:paraId="48559B85" w14:textId="77777777" w:rsidR="0094577B" w:rsidRPr="00214000" w:rsidRDefault="0094577B" w:rsidP="00D949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Commentaire</w:t>
            </w:r>
          </w:p>
        </w:tc>
        <w:tc>
          <w:tcPr>
            <w:tcW w:w="3704" w:type="dxa"/>
          </w:tcPr>
          <w:p w14:paraId="173C0B65" w14:textId="77777777" w:rsidR="0094577B" w:rsidRPr="00214000" w:rsidRDefault="0094577B" w:rsidP="00D949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Proposition de modification</w:t>
            </w:r>
          </w:p>
        </w:tc>
        <w:tc>
          <w:tcPr>
            <w:tcW w:w="3693" w:type="dxa"/>
          </w:tcPr>
          <w:p w14:paraId="758DDF81" w14:textId="77777777" w:rsidR="0094577B" w:rsidRPr="00214000" w:rsidRDefault="0094577B" w:rsidP="00D949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Réponse AFCN</w:t>
            </w:r>
          </w:p>
        </w:tc>
      </w:tr>
      <w:tr w:rsidR="006F577A" w:rsidRPr="006F577A" w14:paraId="5B892697" w14:textId="77777777" w:rsidTr="0094577B">
        <w:tc>
          <w:tcPr>
            <w:tcW w:w="2184" w:type="dxa"/>
          </w:tcPr>
          <w:p w14:paraId="5F7C82B6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46AF64E5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1BE8ACB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15DF7347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85622FD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6F577A" w:rsidRPr="006F577A" w14:paraId="34B38239" w14:textId="77777777" w:rsidTr="0094577B">
        <w:tc>
          <w:tcPr>
            <w:tcW w:w="2184" w:type="dxa"/>
          </w:tcPr>
          <w:p w14:paraId="379A512A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362877B9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4985C847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C611DFE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24C856B7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0502D68C" w14:textId="77777777" w:rsidTr="0094577B">
        <w:tc>
          <w:tcPr>
            <w:tcW w:w="2184" w:type="dxa"/>
          </w:tcPr>
          <w:p w14:paraId="4BA59D9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2B9B2D8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7B2E6A0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3EA7AF5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41FF94F8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7F841CB3" w14:textId="77777777" w:rsidTr="0094577B">
        <w:tc>
          <w:tcPr>
            <w:tcW w:w="2184" w:type="dxa"/>
          </w:tcPr>
          <w:p w14:paraId="58ED744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2892A33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1C8BF2C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3FEEBEC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4519880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10C85490" w14:textId="77777777" w:rsidTr="0094577B">
        <w:tc>
          <w:tcPr>
            <w:tcW w:w="2184" w:type="dxa"/>
          </w:tcPr>
          <w:p w14:paraId="0A4E0D0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F563462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9247CF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67DA5F1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F7F46B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7A440ECC" w14:textId="77777777" w:rsidTr="0094577B">
        <w:tc>
          <w:tcPr>
            <w:tcW w:w="2184" w:type="dxa"/>
          </w:tcPr>
          <w:p w14:paraId="7060E4B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50340AF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77966E2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610C39F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2D178488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5C1A925D" w14:textId="77777777" w:rsidTr="0094577B">
        <w:tc>
          <w:tcPr>
            <w:tcW w:w="2184" w:type="dxa"/>
          </w:tcPr>
          <w:p w14:paraId="42A3EE7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25FF245E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4822F048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7F68D49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73B0AE4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56662DD3" w14:textId="77777777" w:rsidTr="0094577B">
        <w:tc>
          <w:tcPr>
            <w:tcW w:w="2184" w:type="dxa"/>
          </w:tcPr>
          <w:p w14:paraId="026DD90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4B2B697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B7A9DA1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09FE035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70D27F2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147A690D" w14:textId="77777777" w:rsidTr="0094577B">
        <w:tc>
          <w:tcPr>
            <w:tcW w:w="2184" w:type="dxa"/>
          </w:tcPr>
          <w:p w14:paraId="28F8EC51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708EB22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2D5523A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3645EBB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371168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29B7B1F1" w14:textId="77777777" w:rsidTr="0094577B">
        <w:tc>
          <w:tcPr>
            <w:tcW w:w="2184" w:type="dxa"/>
          </w:tcPr>
          <w:p w14:paraId="371CE50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A8BE894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1466733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395E218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6B39F6A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</w:tbl>
    <w:p w14:paraId="1173D390" w14:textId="77777777" w:rsidR="00214000" w:rsidRDefault="00214000" w:rsidP="00214000">
      <w:pPr>
        <w:rPr>
          <w:rFonts w:ascii="Tahoma" w:hAnsi="Tahoma" w:cs="Tahoma"/>
          <w:sz w:val="22"/>
          <w:szCs w:val="22"/>
          <w:lang w:val="fr-FR"/>
        </w:rPr>
      </w:pPr>
    </w:p>
    <w:sectPr w:rsidR="00214000" w:rsidSect="00671D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680" w:right="851" w:bottom="1134" w:left="851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96B4" w14:textId="77777777" w:rsidR="000537C8" w:rsidRDefault="000537C8">
      <w:r>
        <w:separator/>
      </w:r>
    </w:p>
  </w:endnote>
  <w:endnote w:type="continuationSeparator" w:id="0">
    <w:p w14:paraId="59BC96B5" w14:textId="77777777" w:rsidR="000537C8" w:rsidRDefault="0005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884B" w14:textId="77777777" w:rsidR="0094577B" w:rsidRDefault="00945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7556" w14:textId="2F156EF1" w:rsidR="00E520EE" w:rsidRPr="004550A4" w:rsidRDefault="00E520EE" w:rsidP="00E520EE">
    <w:pPr>
      <w:pBdr>
        <w:top w:val="single" w:sz="4" w:space="1" w:color="auto"/>
      </w:pBdr>
      <w:tabs>
        <w:tab w:val="right" w:pos="15026"/>
      </w:tabs>
      <w:rPr>
        <w:rFonts w:ascii="Arial Narrow" w:hAnsi="Arial Narrow" w:cs="Tahoma"/>
        <w:lang w:val="fr-FR"/>
      </w:rPr>
    </w:pPr>
    <w:r w:rsidRPr="004550A4">
      <w:rPr>
        <w:rFonts w:ascii="Arial Narrow" w:hAnsi="Arial Narrow" w:cs="Tahoma"/>
        <w:lang w:val="fr-FR"/>
      </w:rPr>
      <w:t xml:space="preserve">Gestion des commentaires relatifs l’initiative réglementaire n° REG </w:t>
    </w:r>
    <w:r w:rsidR="0094577B">
      <w:rPr>
        <w:rFonts w:ascii="Arial Narrow" w:hAnsi="Arial Narrow" w:cs="Tahoma"/>
        <w:lang w:val="fr-FR"/>
      </w:rPr>
      <w:t>026</w:t>
    </w:r>
    <w:r w:rsidRPr="004550A4">
      <w:rPr>
        <w:rFonts w:ascii="Arial Narrow" w:hAnsi="Arial Narrow" w:cs="Tahoma"/>
        <w:lang w:val="fr-FR"/>
      </w:rPr>
      <w:t>…….……</w:t>
    </w:r>
    <w:r w:rsidRPr="004550A4">
      <w:rPr>
        <w:rFonts w:ascii="Arial Narrow" w:hAnsi="Arial Narrow" w:cs="Tahoma"/>
        <w:lang w:val="fr-FR"/>
      </w:rPr>
      <w:tab/>
    </w:r>
    <w:r w:rsidRPr="00E520EE">
      <w:rPr>
        <w:rFonts w:ascii="Arial Narrow" w:hAnsi="Arial Narrow" w:cs="Tahoma"/>
        <w:lang w:val="fr-FR"/>
      </w:rPr>
      <w:t>P</w:t>
    </w:r>
    <w:r>
      <w:rPr>
        <w:rFonts w:ascii="Arial Narrow" w:hAnsi="Arial Narrow" w:cs="Tahoma"/>
        <w:lang w:val="fr-FR"/>
      </w:rPr>
      <w:t>.</w:t>
    </w:r>
    <w:r w:rsidRPr="00E520EE">
      <w:rPr>
        <w:rFonts w:ascii="Arial Narrow" w:hAnsi="Arial Narrow" w:cs="Tahoma"/>
        <w:lang w:val="fr-FR"/>
      </w:rPr>
      <w:t xml:space="preserve"> </w:t>
    </w:r>
    <w:r w:rsidRPr="00E520EE">
      <w:rPr>
        <w:rFonts w:ascii="Arial Narrow" w:hAnsi="Arial Narrow" w:cs="Tahoma"/>
        <w:lang w:val="fr-FR"/>
      </w:rPr>
      <w:fldChar w:fldCharType="begin"/>
    </w:r>
    <w:r w:rsidRPr="00E520EE">
      <w:rPr>
        <w:rFonts w:ascii="Arial Narrow" w:hAnsi="Arial Narrow" w:cs="Tahoma"/>
        <w:lang w:val="fr-FR"/>
      </w:rPr>
      <w:instrText xml:space="preserve"> PAGE  \* Arabic  \* MERGEFORMAT </w:instrText>
    </w:r>
    <w:r w:rsidRPr="00E520EE">
      <w:rPr>
        <w:rFonts w:ascii="Arial Narrow" w:hAnsi="Arial Narrow" w:cs="Tahoma"/>
        <w:lang w:val="fr-FR"/>
      </w:rPr>
      <w:fldChar w:fldCharType="separate"/>
    </w:r>
    <w:r>
      <w:rPr>
        <w:rFonts w:ascii="Arial Narrow" w:hAnsi="Arial Narrow" w:cs="Tahoma"/>
        <w:noProof/>
        <w:lang w:val="fr-FR"/>
      </w:rPr>
      <w:t>2</w:t>
    </w:r>
    <w:r w:rsidRPr="00E520EE">
      <w:rPr>
        <w:rFonts w:ascii="Arial Narrow" w:hAnsi="Arial Narrow" w:cs="Tahoma"/>
        <w:lang w:val="fr-FR"/>
      </w:rPr>
      <w:fldChar w:fldCharType="end"/>
    </w:r>
    <w:r w:rsidRPr="00E520EE">
      <w:rPr>
        <w:rFonts w:ascii="Arial Narrow" w:hAnsi="Arial Narrow" w:cs="Tahoma"/>
        <w:lang w:val="fr-FR"/>
      </w:rPr>
      <w:t xml:space="preserve"> </w:t>
    </w:r>
    <w:r>
      <w:rPr>
        <w:rFonts w:ascii="Arial Narrow" w:hAnsi="Arial Narrow" w:cs="Tahoma"/>
        <w:lang w:val="fr-FR"/>
      </w:rPr>
      <w:t>de</w:t>
    </w:r>
    <w:r w:rsidRPr="00E520EE">
      <w:rPr>
        <w:rFonts w:ascii="Arial Narrow" w:hAnsi="Arial Narrow" w:cs="Tahoma"/>
        <w:lang w:val="fr-FR"/>
      </w:rPr>
      <w:t xml:space="preserve"> </w:t>
    </w:r>
    <w:r w:rsidRPr="00E520EE">
      <w:rPr>
        <w:rFonts w:ascii="Arial Narrow" w:hAnsi="Arial Narrow" w:cs="Tahoma"/>
        <w:lang w:val="fr-FR"/>
      </w:rPr>
      <w:fldChar w:fldCharType="begin"/>
    </w:r>
    <w:r w:rsidRPr="00E520EE">
      <w:rPr>
        <w:rFonts w:ascii="Arial Narrow" w:hAnsi="Arial Narrow" w:cs="Tahoma"/>
        <w:lang w:val="fr-FR"/>
      </w:rPr>
      <w:instrText xml:space="preserve"> NUMPAGES  \* Arabic  \* MERGEFORMAT </w:instrText>
    </w:r>
    <w:r w:rsidRPr="00E520EE">
      <w:rPr>
        <w:rFonts w:ascii="Arial Narrow" w:hAnsi="Arial Narrow" w:cs="Tahoma"/>
        <w:lang w:val="fr-FR"/>
      </w:rPr>
      <w:fldChar w:fldCharType="separate"/>
    </w:r>
    <w:r>
      <w:rPr>
        <w:rFonts w:ascii="Arial Narrow" w:hAnsi="Arial Narrow" w:cs="Tahoma"/>
        <w:noProof/>
        <w:lang w:val="fr-FR"/>
      </w:rPr>
      <w:t>2</w:t>
    </w:r>
    <w:r w:rsidRPr="00E520EE">
      <w:rPr>
        <w:rFonts w:ascii="Arial Narrow" w:hAnsi="Arial Narrow" w:cs="Tahoma"/>
        <w:lang w:val="fr-FR"/>
      </w:rPr>
      <w:fldChar w:fldCharType="end"/>
    </w:r>
  </w:p>
  <w:p w14:paraId="3D7F49D9" w14:textId="61016988" w:rsidR="00E520EE" w:rsidRDefault="00E520EE" w:rsidP="00E520EE">
    <w:pPr>
      <w:rPr>
        <w:rFonts w:ascii="Tahoma" w:hAnsi="Tahoma" w:cs="Tahoma"/>
        <w:sz w:val="22"/>
        <w:szCs w:val="22"/>
        <w:lang w:val="fr-FR"/>
      </w:rPr>
    </w:pPr>
    <w:r w:rsidRPr="00E520EE">
      <w:rPr>
        <w:rFonts w:ascii="Arial Narrow" w:hAnsi="Arial Narrow" w:cs="Tahoma"/>
        <w:sz w:val="20"/>
        <w:szCs w:val="20"/>
        <w:lang w:val="fr-BE"/>
      </w:rPr>
      <w:t>PC005-02-F-04-rev0-FR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5035" w14:textId="77777777" w:rsidR="0094577B" w:rsidRDefault="00945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96B2" w14:textId="77777777" w:rsidR="000537C8" w:rsidRDefault="000537C8">
      <w:r>
        <w:separator/>
      </w:r>
    </w:p>
  </w:footnote>
  <w:footnote w:type="continuationSeparator" w:id="0">
    <w:p w14:paraId="59BC96B3" w14:textId="77777777" w:rsidR="000537C8" w:rsidRDefault="0005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502" w14:textId="77777777" w:rsidR="0094577B" w:rsidRDefault="00945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4F84" w14:textId="77777777" w:rsidR="0094577B" w:rsidRDefault="009457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CC73" w14:textId="77777777" w:rsidR="0094577B" w:rsidRDefault="00945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7D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05FA7FBD"/>
    <w:multiLevelType w:val="hybridMultilevel"/>
    <w:tmpl w:val="7F5A372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606378"/>
    <w:multiLevelType w:val="multilevel"/>
    <w:tmpl w:val="F30474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" w15:restartNumberingAfterBreak="0">
    <w:nsid w:val="0BF31CC2"/>
    <w:multiLevelType w:val="hybridMultilevel"/>
    <w:tmpl w:val="EBD633AC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35298E"/>
    <w:multiLevelType w:val="hybridMultilevel"/>
    <w:tmpl w:val="BA9C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04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FF001D"/>
    <w:multiLevelType w:val="hybridMultilevel"/>
    <w:tmpl w:val="EF308262"/>
    <w:lvl w:ilvl="0" w:tplc="4E687B38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D218F1"/>
    <w:multiLevelType w:val="hybridMultilevel"/>
    <w:tmpl w:val="0A1AF7DA"/>
    <w:lvl w:ilvl="0" w:tplc="B6DCAD8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9A8"/>
    <w:multiLevelType w:val="hybridMultilevel"/>
    <w:tmpl w:val="22AC872C"/>
    <w:lvl w:ilvl="0" w:tplc="902C4974"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40077A"/>
    <w:multiLevelType w:val="hybridMultilevel"/>
    <w:tmpl w:val="929E1F06"/>
    <w:lvl w:ilvl="0" w:tplc="5B94D0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766A"/>
    <w:multiLevelType w:val="hybridMultilevel"/>
    <w:tmpl w:val="CC44C074"/>
    <w:lvl w:ilvl="0" w:tplc="DA30016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750"/>
    <w:multiLevelType w:val="hybridMultilevel"/>
    <w:tmpl w:val="326A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44F6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1CD4A51"/>
    <w:multiLevelType w:val="hybridMultilevel"/>
    <w:tmpl w:val="AF780DCA"/>
    <w:lvl w:ilvl="0" w:tplc="040C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FB4F4B"/>
    <w:multiLevelType w:val="hybridMultilevel"/>
    <w:tmpl w:val="20386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125EC"/>
    <w:multiLevelType w:val="multilevel"/>
    <w:tmpl w:val="007619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37046280"/>
    <w:multiLevelType w:val="hybridMultilevel"/>
    <w:tmpl w:val="39F834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703A3C"/>
    <w:multiLevelType w:val="hybridMultilevel"/>
    <w:tmpl w:val="837EFF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4B1938"/>
    <w:multiLevelType w:val="hybridMultilevel"/>
    <w:tmpl w:val="4DD67BE2"/>
    <w:lvl w:ilvl="0" w:tplc="902C4974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47F797B"/>
    <w:multiLevelType w:val="hybridMultilevel"/>
    <w:tmpl w:val="8058413E"/>
    <w:lvl w:ilvl="0" w:tplc="CC92AB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4214"/>
    <w:multiLevelType w:val="hybridMultilevel"/>
    <w:tmpl w:val="E528F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10111"/>
    <w:multiLevelType w:val="hybridMultilevel"/>
    <w:tmpl w:val="A1FEF74E"/>
    <w:lvl w:ilvl="0" w:tplc="4E687B3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7E46A2"/>
    <w:multiLevelType w:val="hybridMultilevel"/>
    <w:tmpl w:val="90A0D3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0A7248"/>
    <w:multiLevelType w:val="multilevel"/>
    <w:tmpl w:val="F218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9FB0770"/>
    <w:multiLevelType w:val="hybridMultilevel"/>
    <w:tmpl w:val="FDD0CF88"/>
    <w:lvl w:ilvl="0" w:tplc="0413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5DF2EEB"/>
    <w:multiLevelType w:val="multilevel"/>
    <w:tmpl w:val="198C86E8"/>
    <w:lvl w:ilvl="0">
      <w:start w:val="1"/>
      <w:numFmt w:val="decimal"/>
      <w:pStyle w:val="Heading1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>
      <w:start w:val="1"/>
      <w:numFmt w:val="decimal"/>
      <w:pStyle w:val="StyleHeading3Tahoma11ptLeft075cm"/>
      <w:lvlText w:val="%1.%2.%3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6"/>
        </w:tabs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6"/>
        </w:tabs>
        <w:ind w:left="7986" w:hanging="1800"/>
      </w:pPr>
      <w:rPr>
        <w:rFonts w:hint="default"/>
      </w:rPr>
    </w:lvl>
  </w:abstractNum>
  <w:abstractNum w:abstractNumId="26" w15:restartNumberingAfterBreak="0">
    <w:nsid w:val="79615ADF"/>
    <w:multiLevelType w:val="hybridMultilevel"/>
    <w:tmpl w:val="C1D24B2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9"/>
  </w:num>
  <w:num w:numId="5">
    <w:abstractNumId w:val="2"/>
  </w:num>
  <w:num w:numId="6">
    <w:abstractNumId w:val="13"/>
  </w:num>
  <w:num w:numId="7">
    <w:abstractNumId w:val="18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26"/>
  </w:num>
  <w:num w:numId="13">
    <w:abstractNumId w:val="0"/>
  </w:num>
  <w:num w:numId="14">
    <w:abstractNumId w:val="25"/>
  </w:num>
  <w:num w:numId="15">
    <w:abstractNumId w:val="21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6"/>
  </w:num>
  <w:num w:numId="25">
    <w:abstractNumId w:val="1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fr-FR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C8"/>
    <w:rsid w:val="000257AE"/>
    <w:rsid w:val="00033164"/>
    <w:rsid w:val="000537C8"/>
    <w:rsid w:val="000600C1"/>
    <w:rsid w:val="00064194"/>
    <w:rsid w:val="00071541"/>
    <w:rsid w:val="00080A00"/>
    <w:rsid w:val="00092B57"/>
    <w:rsid w:val="00094266"/>
    <w:rsid w:val="000A7A24"/>
    <w:rsid w:val="000C4506"/>
    <w:rsid w:val="000D1CE7"/>
    <w:rsid w:val="000D5D58"/>
    <w:rsid w:val="001025B4"/>
    <w:rsid w:val="001053AE"/>
    <w:rsid w:val="00156E5A"/>
    <w:rsid w:val="00160A88"/>
    <w:rsid w:val="00162778"/>
    <w:rsid w:val="00162AA4"/>
    <w:rsid w:val="00175113"/>
    <w:rsid w:val="001866BC"/>
    <w:rsid w:val="00186902"/>
    <w:rsid w:val="001C4AC1"/>
    <w:rsid w:val="001E2F2D"/>
    <w:rsid w:val="001E4BC5"/>
    <w:rsid w:val="001F31D5"/>
    <w:rsid w:val="00203DE1"/>
    <w:rsid w:val="0020463C"/>
    <w:rsid w:val="00204701"/>
    <w:rsid w:val="00214000"/>
    <w:rsid w:val="00221CA6"/>
    <w:rsid w:val="00236C88"/>
    <w:rsid w:val="00243254"/>
    <w:rsid w:val="002508BB"/>
    <w:rsid w:val="0026520A"/>
    <w:rsid w:val="00271A3B"/>
    <w:rsid w:val="002731D9"/>
    <w:rsid w:val="002811A4"/>
    <w:rsid w:val="00292444"/>
    <w:rsid w:val="00295722"/>
    <w:rsid w:val="002978C3"/>
    <w:rsid w:val="002D1771"/>
    <w:rsid w:val="002D4BD3"/>
    <w:rsid w:val="002F5E94"/>
    <w:rsid w:val="00300D5A"/>
    <w:rsid w:val="003048C9"/>
    <w:rsid w:val="00305470"/>
    <w:rsid w:val="00305B77"/>
    <w:rsid w:val="00323637"/>
    <w:rsid w:val="00334F1E"/>
    <w:rsid w:val="00335D02"/>
    <w:rsid w:val="00351943"/>
    <w:rsid w:val="003557A0"/>
    <w:rsid w:val="003622AC"/>
    <w:rsid w:val="003A43FB"/>
    <w:rsid w:val="003B0680"/>
    <w:rsid w:val="003C044E"/>
    <w:rsid w:val="003C6718"/>
    <w:rsid w:val="003E2D91"/>
    <w:rsid w:val="003F437F"/>
    <w:rsid w:val="0042239E"/>
    <w:rsid w:val="00430356"/>
    <w:rsid w:val="00441187"/>
    <w:rsid w:val="00443008"/>
    <w:rsid w:val="00445AAA"/>
    <w:rsid w:val="00451DD7"/>
    <w:rsid w:val="004550A4"/>
    <w:rsid w:val="00467154"/>
    <w:rsid w:val="00467C88"/>
    <w:rsid w:val="0048445B"/>
    <w:rsid w:val="00487CBD"/>
    <w:rsid w:val="0049469D"/>
    <w:rsid w:val="004A038A"/>
    <w:rsid w:val="004A596B"/>
    <w:rsid w:val="004A661E"/>
    <w:rsid w:val="004A7F5E"/>
    <w:rsid w:val="004B29F5"/>
    <w:rsid w:val="004C6F31"/>
    <w:rsid w:val="004E5E69"/>
    <w:rsid w:val="004E5FE7"/>
    <w:rsid w:val="004F1C1A"/>
    <w:rsid w:val="004F2180"/>
    <w:rsid w:val="005114D6"/>
    <w:rsid w:val="005206B9"/>
    <w:rsid w:val="00526390"/>
    <w:rsid w:val="005351A5"/>
    <w:rsid w:val="00571AAA"/>
    <w:rsid w:val="00577E1B"/>
    <w:rsid w:val="0059345A"/>
    <w:rsid w:val="005A632A"/>
    <w:rsid w:val="005D2D23"/>
    <w:rsid w:val="005D5769"/>
    <w:rsid w:val="005E1283"/>
    <w:rsid w:val="005E158D"/>
    <w:rsid w:val="005E79A2"/>
    <w:rsid w:val="005F7A01"/>
    <w:rsid w:val="0061175C"/>
    <w:rsid w:val="00612F59"/>
    <w:rsid w:val="006276F9"/>
    <w:rsid w:val="00647C8B"/>
    <w:rsid w:val="00656FD8"/>
    <w:rsid w:val="00671D40"/>
    <w:rsid w:val="00691030"/>
    <w:rsid w:val="006B11D0"/>
    <w:rsid w:val="006C3373"/>
    <w:rsid w:val="006C34FB"/>
    <w:rsid w:val="006C64D9"/>
    <w:rsid w:val="006D1049"/>
    <w:rsid w:val="006D440E"/>
    <w:rsid w:val="006D72C8"/>
    <w:rsid w:val="006D7B2E"/>
    <w:rsid w:val="006D7C82"/>
    <w:rsid w:val="006F577A"/>
    <w:rsid w:val="0071186F"/>
    <w:rsid w:val="00711EE8"/>
    <w:rsid w:val="007313F2"/>
    <w:rsid w:val="00736ED7"/>
    <w:rsid w:val="0076368B"/>
    <w:rsid w:val="0076688C"/>
    <w:rsid w:val="00777CFF"/>
    <w:rsid w:val="00797D9A"/>
    <w:rsid w:val="007A7F86"/>
    <w:rsid w:val="007C68FD"/>
    <w:rsid w:val="007D47B8"/>
    <w:rsid w:val="00814E96"/>
    <w:rsid w:val="00821B08"/>
    <w:rsid w:val="00834E22"/>
    <w:rsid w:val="008440EF"/>
    <w:rsid w:val="00870084"/>
    <w:rsid w:val="008842DC"/>
    <w:rsid w:val="008964FA"/>
    <w:rsid w:val="008B3CAF"/>
    <w:rsid w:val="008C7425"/>
    <w:rsid w:val="008D1F0A"/>
    <w:rsid w:val="008F2223"/>
    <w:rsid w:val="0090173D"/>
    <w:rsid w:val="00906723"/>
    <w:rsid w:val="00936C23"/>
    <w:rsid w:val="009450D1"/>
    <w:rsid w:val="0094577B"/>
    <w:rsid w:val="0096639A"/>
    <w:rsid w:val="00974BED"/>
    <w:rsid w:val="00992610"/>
    <w:rsid w:val="009A19DD"/>
    <w:rsid w:val="009B2F79"/>
    <w:rsid w:val="009B5444"/>
    <w:rsid w:val="009B7D0A"/>
    <w:rsid w:val="009C21A6"/>
    <w:rsid w:val="009D1312"/>
    <w:rsid w:val="009D2389"/>
    <w:rsid w:val="009D2EE1"/>
    <w:rsid w:val="009E0A7C"/>
    <w:rsid w:val="009F4EE3"/>
    <w:rsid w:val="00A03AA8"/>
    <w:rsid w:val="00A04AE0"/>
    <w:rsid w:val="00A11263"/>
    <w:rsid w:val="00A128E5"/>
    <w:rsid w:val="00A220EB"/>
    <w:rsid w:val="00A3108E"/>
    <w:rsid w:val="00A33A50"/>
    <w:rsid w:val="00A41035"/>
    <w:rsid w:val="00A50FB4"/>
    <w:rsid w:val="00A67D0C"/>
    <w:rsid w:val="00A71F67"/>
    <w:rsid w:val="00A93D5D"/>
    <w:rsid w:val="00AA3BAD"/>
    <w:rsid w:val="00AC320A"/>
    <w:rsid w:val="00AD4C0C"/>
    <w:rsid w:val="00AD6B3E"/>
    <w:rsid w:val="00AF0439"/>
    <w:rsid w:val="00B04576"/>
    <w:rsid w:val="00B411F9"/>
    <w:rsid w:val="00B6066A"/>
    <w:rsid w:val="00B720D4"/>
    <w:rsid w:val="00B7688D"/>
    <w:rsid w:val="00B834B6"/>
    <w:rsid w:val="00B97DEA"/>
    <w:rsid w:val="00BA5A40"/>
    <w:rsid w:val="00BB2D3B"/>
    <w:rsid w:val="00BB57A7"/>
    <w:rsid w:val="00BD108A"/>
    <w:rsid w:val="00BD6C04"/>
    <w:rsid w:val="00BF5517"/>
    <w:rsid w:val="00C04AC0"/>
    <w:rsid w:val="00C21418"/>
    <w:rsid w:val="00C31199"/>
    <w:rsid w:val="00C333AC"/>
    <w:rsid w:val="00C34119"/>
    <w:rsid w:val="00C37DEC"/>
    <w:rsid w:val="00C54BAF"/>
    <w:rsid w:val="00C67C4D"/>
    <w:rsid w:val="00C73CE1"/>
    <w:rsid w:val="00C90E5A"/>
    <w:rsid w:val="00CA5CA7"/>
    <w:rsid w:val="00CB2328"/>
    <w:rsid w:val="00CB72B0"/>
    <w:rsid w:val="00CC0D61"/>
    <w:rsid w:val="00CD0244"/>
    <w:rsid w:val="00CF1BAD"/>
    <w:rsid w:val="00D12C5A"/>
    <w:rsid w:val="00D372B2"/>
    <w:rsid w:val="00D4639F"/>
    <w:rsid w:val="00D64F4E"/>
    <w:rsid w:val="00D80AB2"/>
    <w:rsid w:val="00D907AD"/>
    <w:rsid w:val="00D92369"/>
    <w:rsid w:val="00DA43BA"/>
    <w:rsid w:val="00DB075F"/>
    <w:rsid w:val="00DC5729"/>
    <w:rsid w:val="00DC6E9F"/>
    <w:rsid w:val="00DF65E2"/>
    <w:rsid w:val="00E0692D"/>
    <w:rsid w:val="00E16C37"/>
    <w:rsid w:val="00E266C7"/>
    <w:rsid w:val="00E31A9B"/>
    <w:rsid w:val="00E40268"/>
    <w:rsid w:val="00E41702"/>
    <w:rsid w:val="00E457BB"/>
    <w:rsid w:val="00E47E8C"/>
    <w:rsid w:val="00E520EE"/>
    <w:rsid w:val="00E65C67"/>
    <w:rsid w:val="00E66BBC"/>
    <w:rsid w:val="00E862F0"/>
    <w:rsid w:val="00EB6C3E"/>
    <w:rsid w:val="00EC607F"/>
    <w:rsid w:val="00ED74C7"/>
    <w:rsid w:val="00EE3E6A"/>
    <w:rsid w:val="00F04F5C"/>
    <w:rsid w:val="00F14AFF"/>
    <w:rsid w:val="00F15D9F"/>
    <w:rsid w:val="00F31403"/>
    <w:rsid w:val="00F4368A"/>
    <w:rsid w:val="00F43E33"/>
    <w:rsid w:val="00F5405C"/>
    <w:rsid w:val="00F714E3"/>
    <w:rsid w:val="00F94D69"/>
    <w:rsid w:val="00FB22A8"/>
    <w:rsid w:val="00FD22CB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94FD"/>
  <w15:docId w15:val="{3EA321E2-CF69-4A27-8977-E122841E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20A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080A00"/>
    <w:pPr>
      <w:keepNext/>
      <w:numPr>
        <w:numId w:val="14"/>
      </w:numPr>
      <w:outlineLvl w:val="0"/>
    </w:pPr>
    <w:rPr>
      <w:rFonts w:ascii="Arial" w:hAnsi="Arial"/>
      <w:b/>
      <w:sz w:val="28"/>
      <w:szCs w:val="20"/>
      <w:lang w:val="nl-BE"/>
    </w:rPr>
  </w:style>
  <w:style w:type="paragraph" w:styleId="Heading2">
    <w:name w:val="heading 2"/>
    <w:basedOn w:val="Normal"/>
    <w:next w:val="Normal"/>
    <w:qFormat/>
    <w:rsid w:val="00080A00"/>
    <w:pPr>
      <w:keepNext/>
      <w:numPr>
        <w:ilvl w:val="1"/>
        <w:numId w:val="14"/>
      </w:numPr>
      <w:outlineLvl w:val="1"/>
    </w:pPr>
    <w:rPr>
      <w:rFonts w:ascii="Arial" w:hAnsi="Arial"/>
      <w:b/>
      <w:szCs w:val="20"/>
      <w:lang w:val="nl-BE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before="240" w:after="60"/>
      <w:outlineLvl w:val="2"/>
    </w:pPr>
    <w:rPr>
      <w:rFonts w:ascii="Arial" w:hAnsi="Arial"/>
      <w:szCs w:val="20"/>
      <w:lang w:val="nl-B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6237"/>
      </w:tabs>
      <w:ind w:right="2316"/>
      <w:jc w:val="both"/>
      <w:outlineLvl w:val="3"/>
    </w:pPr>
    <w:rPr>
      <w:rFonts w:ascii="Tahoma" w:hAnsi="Tahoma" w:cs="Tahoma"/>
      <w:b/>
      <w:bCs/>
      <w:sz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  <w:jc w:val="both"/>
    </w:pPr>
    <w:rPr>
      <w:szCs w:val="20"/>
      <w:lang w:val="nl-BE"/>
    </w:rPr>
  </w:style>
  <w:style w:type="paragraph" w:styleId="NormalIndent">
    <w:name w:val="Normal Indent"/>
    <w:basedOn w:val="Normal"/>
    <w:pPr>
      <w:ind w:left="708"/>
    </w:pPr>
    <w:rPr>
      <w:sz w:val="20"/>
      <w:szCs w:val="20"/>
      <w:lang w:val="nl-BE"/>
    </w:rPr>
  </w:style>
  <w:style w:type="paragraph" w:styleId="BodyTextIndent2">
    <w:name w:val="Body Text Indent 2"/>
    <w:basedOn w:val="Normal"/>
    <w:pPr>
      <w:tabs>
        <w:tab w:val="num" w:pos="-426"/>
        <w:tab w:val="decimal" w:pos="-142"/>
        <w:tab w:val="left" w:pos="0"/>
      </w:tabs>
      <w:ind w:left="426"/>
      <w:jc w:val="both"/>
    </w:pPr>
    <w:rPr>
      <w:rFonts w:ascii="Tahoma" w:hAnsi="Tahoma" w:cs="Tahoma"/>
      <w:sz w:val="22"/>
      <w:szCs w:val="22"/>
      <w:lang w:val="fr-FR"/>
    </w:rPr>
  </w:style>
  <w:style w:type="paragraph" w:styleId="FootnoteText">
    <w:name w:val="footnote text"/>
    <w:basedOn w:val="Normal"/>
    <w:semiHidden/>
    <w:rPr>
      <w:sz w:val="20"/>
      <w:szCs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b/>
      <w:lang w:val="fr-FR"/>
    </w:rPr>
  </w:style>
  <w:style w:type="paragraph" w:styleId="TOC1">
    <w:name w:val="toc 1"/>
    <w:basedOn w:val="Normal"/>
    <w:next w:val="Normal"/>
    <w:autoRedefine/>
    <w:semiHidden/>
    <w:rsid w:val="00E0692D"/>
    <w:pPr>
      <w:tabs>
        <w:tab w:val="left" w:pos="851"/>
        <w:tab w:val="right" w:pos="9781"/>
      </w:tabs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Hyperlink">
    <w:name w:val="Hyperlink"/>
    <w:rPr>
      <w:color w:val="0000FF"/>
      <w:u w:val="single"/>
    </w:rPr>
  </w:style>
  <w:style w:type="paragraph" w:customStyle="1" w:styleId="Paragraph1">
    <w:name w:val="Paragraph 1"/>
    <w:basedOn w:val="Normal"/>
    <w:rPr>
      <w:sz w:val="22"/>
      <w:lang w:val="en-US" w:eastAsia="en-US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3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B54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54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5444"/>
    <w:rPr>
      <w:b/>
      <w:bCs/>
    </w:rPr>
  </w:style>
  <w:style w:type="paragraph" w:customStyle="1" w:styleId="StyleHeading3Tahoma11ptLeft075cm">
    <w:name w:val="Style Heading 3 + Tahoma 11 pt Left:  075 cm"/>
    <w:basedOn w:val="Heading3"/>
    <w:rsid w:val="00080A00"/>
    <w:pPr>
      <w:numPr>
        <w:ilvl w:val="2"/>
        <w:numId w:val="14"/>
      </w:numPr>
    </w:pPr>
    <w:rPr>
      <w:rFonts w:ascii="Tahoma" w:hAnsi="Tahoma"/>
      <w:sz w:val="22"/>
    </w:rPr>
  </w:style>
  <w:style w:type="character" w:customStyle="1" w:styleId="Heading1Char">
    <w:name w:val="Heading 1 Char"/>
    <w:link w:val="Heading1"/>
    <w:rsid w:val="004F1C1A"/>
    <w:rPr>
      <w:rFonts w:ascii="Arial" w:hAnsi="Arial"/>
      <w:b/>
      <w:sz w:val="28"/>
      <w:lang w:val="nl-BE" w:eastAsia="nl-NL" w:bidi="ar-SA"/>
    </w:rPr>
  </w:style>
  <w:style w:type="character" w:customStyle="1" w:styleId="FooterChar">
    <w:name w:val="Footer Char"/>
    <w:link w:val="Footer"/>
    <w:uiPriority w:val="99"/>
    <w:rsid w:val="004B29F5"/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99"/>
    <w:qFormat/>
    <w:rsid w:val="00D80A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F1BAD"/>
    <w:rPr>
      <w:sz w:val="24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26520A"/>
    <w:rPr>
      <w:rFonts w:ascii="Tahoma" w:hAnsi="Tahoma" w:cs="Tahoma"/>
      <w:b/>
      <w:bCs/>
      <w:sz w:val="32"/>
      <w:szCs w:val="24"/>
      <w:lang w:val="fr-FR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520A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dure Document" ma:contentTypeID="0x010100A3B0B320266E22429DFC4891FFEA609813007850D173BCB9F945B17821799ED2402B" ma:contentTypeVersion="127" ma:contentTypeDescription="" ma:contentTypeScope="" ma:versionID="f7fbc774013e990cd1892fa24e15c5d1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5a5349b3-d30d-4c7b-a7fb-2a7192ab0f2e" targetNamespace="http://schemas.microsoft.com/office/2006/metadata/properties" ma:root="true" ma:fieldsID="8b121659bd6dcc2de3bc30f9508e146e" ns1:_="" ns2:_="" ns3:_="">
    <xsd:import namespace="http://schemas.microsoft.com/sharepoint/v3"/>
    <xsd:import namespace="119472a5-db12-430b-a358-c31149a57590"/>
    <xsd:import namespace="5a5349b3-d30d-4c7b-a7fb-2a7192ab0f2e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Valid_x0020_Until" minOccurs="0"/>
                <xsd:element ref="ns2:Procedure_x0020_Reference" minOccurs="0"/>
                <xsd:element ref="ns2:Date_x0020_in_x0020_Effect" minOccurs="0"/>
                <xsd:element ref="ns2:f91387d191624ca9b288212b038fecf8" minOccurs="0"/>
                <xsd:element ref="ns2:Applicable_x0020_to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3c10c7c-a14a-4426-a0f3-c6f3f0cbc092}" ma:internalName="TaxCatchAll" ma:readOnly="false" ma:showField="CatchAllData" ma:web="5a5349b3-d30d-4c7b-a7fb-2a7192ab0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63c10c7c-a14a-4426-a0f3-c6f3f0cbc092}" ma:internalName="TaxCatchAllLabel" ma:readOnly="true" ma:showField="CatchAllDataLabel" ma:web="5a5349b3-d30d-4c7b-a7fb-2a7192ab0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alid_x0020_Until" ma:index="31" nillable="true" ma:displayName="Valid Until" ma:description="" ma:format="DateOnly" ma:internalName="Valid_x0020_Until">
      <xsd:simpleType>
        <xsd:restriction base="dms:DateTime"/>
      </xsd:simpleType>
    </xsd:element>
    <xsd:element name="Procedure_x0020_Reference" ma:index="32" nillable="true" ma:displayName="Procedure Reference" ma:description="Fill in with the approprieted Procedure codification" ma:internalName="Procedure_x0020_Reference">
      <xsd:simpleType>
        <xsd:restriction base="dms:Text">
          <xsd:maxLength value="255"/>
        </xsd:restriction>
      </xsd:simpleType>
    </xsd:element>
    <xsd:element name="Date_x0020_in_x0020_Effect" ma:index="33" nillable="true" ma:displayName="Date in Effect" ma:description="" ma:format="DateOnly" ma:internalName="Date_x0020_in_x0020_Effect">
      <xsd:simpleType>
        <xsd:restriction base="dms:DateTime"/>
      </xsd:simpleType>
    </xsd:element>
    <xsd:element name="f91387d191624ca9b288212b038fecf8" ma:index="34" nillable="true" ma:taxonomy="true" ma:internalName="f91387d191624ca9b288212b038fecf8" ma:taxonomyFieldName="Procedure_x0020_Doc_x0020_Type" ma:displayName="Procedure Doc Type" ma:default="" ma:fieldId="{f91387d1-9162-4ca9-b288-212b038fecf8}" ma:sspId="c05b64a5-bf78-4b3d-a475-3d67d4e5ebc5" ma:termSetId="9634081b-085d-4056-a3de-8eac1c1013e9" ma:anchorId="05a33e8b-246a-4819-ac51-455e7f66a6be" ma:open="false" ma:isKeyword="false">
      <xsd:complexType>
        <xsd:sequence>
          <xsd:element ref="pc:Terms" minOccurs="0" maxOccurs="1"/>
        </xsd:sequence>
      </xsd:complexType>
    </xsd:element>
    <xsd:element name="Applicable_x0020_to" ma:index="35" nillable="true" ma:displayName="Applicable to" ma:description="Service(s), Dpt(s) or Agency&#10;Functions or group of functions" ma:internalName="Applicable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CY"/>
                    <xsd:enumeration value="DIRCOM"/>
                    <xsd:enumeration value="MGTEAM"/>
                    <xsd:enumeration value="DGDEP"/>
                    <xsd:enumeration value="DGCOM"/>
                    <xsd:enumeration value="DGDIR"/>
                    <xsd:enumeration value="DGJUR"/>
                    <xsd:enumeration value="DGPRE"/>
                    <xsd:enumeration value="QPV"/>
                    <xsd:enumeration value="QA"/>
                    <xsd:enumeration value="SUDEP"/>
                    <xsd:enumeration value="SUFIN"/>
                    <xsd:enumeration value="SUHRM"/>
                    <xsd:enumeration value="SULOG"/>
                    <xsd:enumeration value="SUICT"/>
                    <xsd:enumeration value="SUMIS"/>
                    <xsd:enumeration value="IADEP"/>
                    <xsd:enumeration value="IAMIS"/>
                    <xsd:enumeration value="IAABA"/>
                    <xsd:enumeration value="IAII"/>
                    <xsd:enumeration value="IANBI"/>
                    <xsd:enumeration value="BVDEP"/>
                    <xsd:enumeration value="BVMIS"/>
                    <xsd:enumeration value="BVVER"/>
                    <xsd:enumeration value="BVNB"/>
                    <xsd:enumeration value="GLDEP"/>
                    <xsd:enumeration value="GLMIS"/>
                    <xsd:enumeration value="GLTOE"/>
                    <xsd:enumeration value="GLBEG"/>
                    <xsd:enumeration value="GLMI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349b3-d30d-4c7b-a7fb-2a7192ab0f2e" elementFormDefault="qualified">
    <xsd:import namespace="http://schemas.microsoft.com/office/2006/documentManagement/types"/>
    <xsd:import namespace="http://schemas.microsoft.com/office/infopath/2007/PartnerControls"/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>Public</Document_x0020_Distribution>
    <Send_x0020_Date xmlns="119472a5-db12-430b-a358-c31149a57590" xsi:nil="true"/>
    <TaxCatchAll xmlns="119472a5-db12-430b-a358-c31149a57590">
      <Value>136</Value>
      <Value>134</Value>
      <Value>1</Value>
    </TaxCatchAll>
    <Document_x0020_Author xmlns="119472a5-db12-430b-a358-c31149a57590">Kristel Geerts</Document_x0020_Author>
    <Document_x0020_Status xmlns="119472a5-db12-430b-a358-c31149a57590">In Effect</Document_x0020_Status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>
        <TermInfo xmlns="http://schemas.microsoft.com/office/infopath/2007/PartnerControls">
          <TermName>1.9.1. Quality Documents</TermName>
          <TermId>14ba4e0f-7d65-4461-85c1-b08a1bf8ff92</TermId>
        </TermInfo>
      </Terms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>DGJUR</TermName>
          <TermId>75c39cad-da69-4f38-8c13-24fcdc0199dd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Rev0</RoutingRuleDescription>
    <Document_x0020_Language xmlns="119472a5-db12-430b-a358-c31149a57590">
      <Value>FR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>2016-04-06T22:00:00+00:00</Creation_x0020_Date>
    <_dlc_DocId xmlns="5a5349b3-d30d-4c7b-a7fb-2a7192ab0f2e">DGJUR-42-6</_dlc_DocId>
    <_dlc_DocIdUrl xmlns="5a5349b3-d30d-4c7b-a7fb-2a7192ab0f2e">
      <Url>http://dms.fanc.be/sites/DGJUR/_layouts/DocIdRedir.aspx?ID=DGJUR-42-6</Url>
      <Description>DGJUR-42-6</Description>
    </_dlc_DocIdUrl>
    <Procedure_x0020_Reference xmlns="119472a5-db12-430b-a358-c31149a57590">PC005-02</Procedure_x0020_Reference>
    <Date_x0020_in_x0020_Effect xmlns="119472a5-db12-430b-a358-c31149a57590">2016-08-11T22:00:00+00:00</Date_x0020_in_x0020_Effect>
    <f91387d191624ca9b288212b038fecf8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0faf1a62-8a7e-4a1a-a4e2-e974dadf3764</TermId>
        </TermInfo>
      </Terms>
    </f91387d191624ca9b288212b038fecf8>
    <Applicable_x0020_to xmlns="119472a5-db12-430b-a358-c31149a57590">
      <Value>AGENCY</Value>
    </Applicable_x0020_to>
    <Valid_x0020_Until xmlns="119472a5-db12-430b-a358-c31149a57590">2018-08-11T22:00:00+00:00</Valid_x0020_Until>
  </documentManagement>
</p:properties>
</file>

<file path=customXml/item4.xml><?xml version="1.0" encoding="utf-8"?>
<?mso-contentType ?>
<SharedContentType xmlns="Microsoft.SharePoint.Taxonomy.ContentTypeSync" SourceId="c05b64a5-bf78-4b3d-a475-3d67d4e5ebc5" ContentTypeId="0x010100A3B0B320266E22429DFC4891FFEA609813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3C7A-52CF-487E-941B-4682D0349AE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4D220C-425C-4FCD-8C39-C05C8055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5a5349b3-d30d-4c7b-a7fb-2a7192ab0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6CEAE-C935-480D-B27E-BE07B91CBBAA}">
  <ds:schemaRefs>
    <ds:schemaRef ds:uri="http://schemas.microsoft.com/sharepoint/v3"/>
    <ds:schemaRef ds:uri="http://purl.org/dc/dcmitype/"/>
    <ds:schemaRef ds:uri="http://purl.org/dc/terms/"/>
    <ds:schemaRef ds:uri="http://schemas.openxmlformats.org/package/2006/metadata/core-properties"/>
    <ds:schemaRef ds:uri="119472a5-db12-430b-a358-c31149a5759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a5349b3-d30d-4c7b-a7fb-2a7192ab0f2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64E20B-AB51-4C0F-85EF-A2A87045BD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3E125EB-13F0-40DB-8FFB-8B750B93220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6B4573F-1564-4D27-8C3C-75E9D45EB8F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3634722-7A87-446A-8E9E-244DA2AE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Gestion des commentaires relatifs à une initiative réglementaire</vt:lpstr>
    </vt:vector>
  </TitlesOfParts>
  <Company>FANC-AFCN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des commentaires relatifs à une initiative réglementaire</dc:title>
  <dc:creator>BOITSIOS Konstantinia</dc:creator>
  <cp:lastModifiedBy>BOULANGER Mélanie</cp:lastModifiedBy>
  <cp:revision>4</cp:revision>
  <cp:lastPrinted>2016-08-02T12:51:00Z</cp:lastPrinted>
  <dcterms:created xsi:type="dcterms:W3CDTF">2022-06-21T13:01:00Z</dcterms:created>
  <dcterms:modified xsi:type="dcterms:W3CDTF">2022-06-30T09:04:00Z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0x010100A3B0B320266E22429DFC4891FFEA609813007850D173BCB9F945B17821799ED2402B</vt:lpwstr>
  </property>
  <property fmtid="{D5CDD505-2E9C-101B-9397-08002B2CF9AE}" pid="3" name="o9a30a38194b44769263f484ed5e765a">
    <vt:lpwstr/>
  </property>
  <property fmtid="{D5CDD505-2E9C-101B-9397-08002B2CF9AE}" pid="4" name="f9ffb0958e184490b7ecd4fb05aa6644">
    <vt:lpwstr/>
  </property>
  <property fmtid="{D5CDD505-2E9C-101B-9397-08002B2CF9AE}" pid="5" name="Procedure Doc Type">
    <vt:lpwstr>136;#Form|0faf1a62-8a7e-4a1a-a4e2-e974dadf3764</vt:lpwstr>
  </property>
  <property fmtid="{D5CDD505-2E9C-101B-9397-08002B2CF9AE}" pid="6" name="Document Source">
    <vt:lpwstr>1;#DGJUR|75c39cad-da69-4f38-8c13-24fcdc0199dd</vt:lpwstr>
  </property>
  <property fmtid="{D5CDD505-2E9C-101B-9397-08002B2CF9AE}" pid="7" name="display_urn:schemas-microsoft-com:office:office#Editor">
    <vt:lpwstr>BOITSIOS Konstantinia</vt:lpwstr>
  </property>
  <property fmtid="{D5CDD505-2E9C-101B-9397-08002B2CF9AE}" pid="8" name="display_urn:schemas-microsoft-com:office:office#Author">
    <vt:lpwstr>BOITSIOS Konstantinia</vt:lpwstr>
  </property>
  <property fmtid="{D5CDD505-2E9C-101B-9397-08002B2CF9AE}" pid="9" name="_dlc_DocId">
    <vt:lpwstr>QUAL-9-394</vt:lpwstr>
  </property>
  <property fmtid="{D5CDD505-2E9C-101B-9397-08002B2CF9AE}" pid="10" name="_dlc_DocIdItemGuid">
    <vt:lpwstr>78c93dbb-5610-468c-9303-dd0c580a9313</vt:lpwstr>
  </property>
  <property fmtid="{D5CDD505-2E9C-101B-9397-08002B2CF9AE}" pid="11" name="_dlc_DocIdUrl">
    <vt:lpwstr>http://dms.fanc.be/sites/QA/_layouts/DocIdRedir.aspx?ID=QUAL-9-394, QUAL-9-394</vt:lpwstr>
  </property>
  <property fmtid="{D5CDD505-2E9C-101B-9397-08002B2CF9AE}" pid="12" name="CIS2 Reference">
    <vt:lpwstr/>
  </property>
  <property fmtid="{D5CDD505-2E9C-101B-9397-08002B2CF9AE}" pid="13" name="TemplateUrl">
    <vt:lpwstr/>
  </property>
  <property fmtid="{D5CDD505-2E9C-101B-9397-08002B2CF9AE}" pid="14" name="Order">
    <vt:r8>1100</vt:r8>
  </property>
  <property fmtid="{D5CDD505-2E9C-101B-9397-08002B2CF9AE}" pid="15" name="xd_ProgID">
    <vt:lpwstr/>
  </property>
  <property fmtid="{D5CDD505-2E9C-101B-9397-08002B2CF9AE}" pid="16" name="Addressee Name">
    <vt:lpwstr/>
  </property>
  <property fmtid="{D5CDD505-2E9C-101B-9397-08002B2CF9AE}" pid="17" name="_CopySource">
    <vt:lpwstr/>
  </property>
  <property fmtid="{D5CDD505-2E9C-101B-9397-08002B2CF9AE}" pid="18" name="Physical Location">
    <vt:lpwstr/>
  </property>
  <property fmtid="{D5CDD505-2E9C-101B-9397-08002B2CF9AE}" pid="19" name="Sender Name">
    <vt:lpwstr/>
  </property>
  <property fmtid="{D5CDD505-2E9C-101B-9397-08002B2CF9AE}" pid="20" name="Generic Document Class">
    <vt:lpwstr/>
  </property>
  <property fmtid="{D5CDD505-2E9C-101B-9397-08002B2CF9AE}" pid="21" name="Globe Reference">
    <vt:lpwstr/>
  </property>
  <property fmtid="{D5CDD505-2E9C-101B-9397-08002B2CF9AE}" pid="22" name="Service1">
    <vt:lpwstr/>
  </property>
  <property fmtid="{D5CDD505-2E9C-101B-9397-08002B2CF9AE}" pid="23" name="Agency_x0020_Activity">
    <vt:lpwstr>134;#1.9.1. Quality Documents|14ba4e0f-7d65-4461-85c1-b08a1bf8ff92</vt:lpwstr>
  </property>
  <property fmtid="{D5CDD505-2E9C-101B-9397-08002B2CF9AE}" pid="24" name="Generic_x0020_Document_x0020_Format">
    <vt:lpwstr/>
  </property>
  <property fmtid="{D5CDD505-2E9C-101B-9397-08002B2CF9AE}" pid="25" name="Agency Activity">
    <vt:lpwstr>134;#1.9.1. Quality Documents|14ba4e0f-7d65-4461-85c1-b08a1bf8ff92</vt:lpwstr>
  </property>
  <property fmtid="{D5CDD505-2E9C-101B-9397-08002B2CF9AE}" pid="26" name="Organisational_x0020_Doc_x0020_Type">
    <vt:lpwstr/>
  </property>
  <property fmtid="{D5CDD505-2E9C-101B-9397-08002B2CF9AE}" pid="27" name="Outgoing_x0020_Format">
    <vt:lpwstr/>
  </property>
  <property fmtid="{D5CDD505-2E9C-101B-9397-08002B2CF9AE}" pid="28" name="Incoming_x0020_Format">
    <vt:lpwstr/>
  </property>
  <property fmtid="{D5CDD505-2E9C-101B-9397-08002B2CF9AE}" pid="29" name="Applicable_x0020_Organisation">
    <vt:lpwstr>7;#Director Committee|5206b6bc-5c73-421c-96a7-e295e7db6dc6</vt:lpwstr>
  </property>
  <property fmtid="{D5CDD505-2E9C-101B-9397-08002B2CF9AE}" pid="30" name="Outgoing Format">
    <vt:lpwstr/>
  </property>
  <property fmtid="{D5CDD505-2E9C-101B-9397-08002B2CF9AE}" pid="31" name="Applicable Organisation">
    <vt:lpwstr>7</vt:lpwstr>
  </property>
  <property fmtid="{D5CDD505-2E9C-101B-9397-08002B2CF9AE}" pid="32" name="Incoming Format">
    <vt:lpwstr/>
  </property>
  <property fmtid="{D5CDD505-2E9C-101B-9397-08002B2CF9AE}" pid="33" name="Organisational Doc Type">
    <vt:lpwstr/>
  </property>
  <property fmtid="{D5CDD505-2E9C-101B-9397-08002B2CF9AE}" pid="34" name="Generic Document Format">
    <vt:lpwstr/>
  </property>
</Properties>
</file>